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98045" w14:textId="09F032CC" w:rsidR="00073283" w:rsidRPr="00073283" w:rsidRDefault="000C2406" w:rsidP="00073283">
      <w:pPr>
        <w:keepNext/>
        <w:spacing w:before="240" w:after="60" w:line="240" w:lineRule="auto"/>
        <w:outlineLvl w:val="1"/>
        <w:rPr>
          <w:rFonts w:eastAsia="Times New Roman" w:cstheme="minorHAnsi"/>
          <w:bCs/>
          <w:iCs/>
          <w:sz w:val="28"/>
          <w:szCs w:val="28"/>
          <w:lang w:val="en-US"/>
        </w:rPr>
      </w:pPr>
      <w:bookmarkStart w:id="0" w:name="_Toc535925575"/>
      <w:r>
        <w:rPr>
          <w:rFonts w:eastAsia="Times New Roman" w:cstheme="minorHAnsi"/>
          <w:bCs/>
          <w:iCs/>
          <w:color w:val="C45911" w:themeColor="accent2" w:themeShade="BF"/>
          <w:sz w:val="28"/>
          <w:szCs w:val="28"/>
          <w:lang w:val="en-US"/>
        </w:rPr>
        <w:t xml:space="preserve">IPAN </w:t>
      </w:r>
      <w:bookmarkStart w:id="1" w:name="_GoBack"/>
      <w:bookmarkEnd w:id="1"/>
      <w:r>
        <w:rPr>
          <w:rFonts w:eastAsia="Times New Roman" w:cstheme="minorHAnsi"/>
          <w:bCs/>
          <w:iCs/>
          <w:color w:val="C45911" w:themeColor="accent2" w:themeShade="BF"/>
          <w:sz w:val="28"/>
          <w:szCs w:val="28"/>
          <w:lang w:val="en-US"/>
        </w:rPr>
        <w:t xml:space="preserve">Policy relating to </w:t>
      </w:r>
      <w:r w:rsidR="00073283" w:rsidRPr="00073283">
        <w:rPr>
          <w:rFonts w:eastAsia="Times New Roman" w:cstheme="minorHAnsi"/>
          <w:bCs/>
          <w:iCs/>
          <w:color w:val="C45911" w:themeColor="accent2" w:themeShade="BF"/>
          <w:sz w:val="28"/>
          <w:szCs w:val="28"/>
          <w:lang w:val="en-US"/>
        </w:rPr>
        <w:t>Grievances, Complaints and Disputes</w:t>
      </w:r>
      <w:bookmarkEnd w:id="0"/>
    </w:p>
    <w:p w14:paraId="426A9E8C" w14:textId="77777777" w:rsidR="00073283" w:rsidRPr="00073283" w:rsidRDefault="00073283" w:rsidP="00073283">
      <w:pPr>
        <w:spacing w:after="0" w:line="240" w:lineRule="auto"/>
        <w:rPr>
          <w:rFonts w:eastAsia="Times New Roman" w:cstheme="minorHAnsi"/>
          <w:sz w:val="24"/>
          <w:szCs w:val="24"/>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073283" w:rsidRPr="00073283" w14:paraId="55A6E90F" w14:textId="77777777" w:rsidTr="00A61D66">
        <w:trPr>
          <w:trHeight w:val="360"/>
        </w:trPr>
        <w:tc>
          <w:tcPr>
            <w:tcW w:w="6379" w:type="dxa"/>
            <w:tcBorders>
              <w:top w:val="single" w:sz="8" w:space="0" w:color="auto"/>
              <w:left w:val="single" w:sz="8" w:space="0" w:color="auto"/>
              <w:bottom w:val="single" w:sz="8" w:space="0" w:color="auto"/>
              <w:right w:val="single" w:sz="8" w:space="0" w:color="auto"/>
            </w:tcBorders>
          </w:tcPr>
          <w:p w14:paraId="3FADF6B3" w14:textId="5EE81EBD" w:rsidR="00073283" w:rsidRPr="00073283" w:rsidRDefault="00073283" w:rsidP="00073283">
            <w:pPr>
              <w:spacing w:after="0" w:line="240" w:lineRule="auto"/>
              <w:rPr>
                <w:rFonts w:eastAsia="Times New Roman" w:cstheme="minorHAnsi"/>
                <w:lang w:val="en-US"/>
              </w:rPr>
            </w:pPr>
            <w:r w:rsidRPr="00073283">
              <w:rPr>
                <w:rFonts w:eastAsia="Times New Roman" w:cstheme="minorHAnsi"/>
                <w:lang w:val="en-US"/>
              </w:rPr>
              <w:t xml:space="preserve">Specific responsibility: </w:t>
            </w:r>
            <w:r w:rsidR="000C2406">
              <w:rPr>
                <w:rFonts w:eastAsia="Times New Roman" w:cstheme="minorHAnsi"/>
                <w:lang w:val="en-US"/>
              </w:rPr>
              <w:t>IPAN CC</w:t>
            </w:r>
          </w:p>
        </w:tc>
        <w:tc>
          <w:tcPr>
            <w:tcW w:w="3161" w:type="dxa"/>
            <w:tcBorders>
              <w:top w:val="single" w:sz="8" w:space="0" w:color="auto"/>
              <w:left w:val="single" w:sz="8" w:space="0" w:color="auto"/>
              <w:bottom w:val="single" w:sz="8" w:space="0" w:color="auto"/>
              <w:right w:val="single" w:sz="8" w:space="0" w:color="auto"/>
            </w:tcBorders>
          </w:tcPr>
          <w:p w14:paraId="0FDE13B6" w14:textId="77777777" w:rsidR="00073283" w:rsidRPr="00073283" w:rsidRDefault="00073283" w:rsidP="00073283">
            <w:pPr>
              <w:spacing w:after="0" w:line="240" w:lineRule="auto"/>
              <w:rPr>
                <w:rFonts w:eastAsia="Times New Roman" w:cstheme="minorHAnsi"/>
                <w:lang w:val="en-US"/>
              </w:rPr>
            </w:pPr>
            <w:r w:rsidRPr="00073283">
              <w:rPr>
                <w:rFonts w:eastAsia="Times New Roman" w:cstheme="minorHAnsi"/>
                <w:lang w:val="en-US"/>
              </w:rPr>
              <w:t xml:space="preserve">Date approved:  </w:t>
            </w:r>
          </w:p>
        </w:tc>
      </w:tr>
      <w:tr w:rsidR="00073283" w:rsidRPr="00073283" w14:paraId="13DDC5A2" w14:textId="77777777" w:rsidTr="00A61D66">
        <w:trPr>
          <w:trHeight w:val="360"/>
        </w:trPr>
        <w:tc>
          <w:tcPr>
            <w:tcW w:w="6379" w:type="dxa"/>
            <w:tcBorders>
              <w:top w:val="single" w:sz="8" w:space="0" w:color="auto"/>
              <w:left w:val="single" w:sz="8" w:space="0" w:color="auto"/>
              <w:bottom w:val="single" w:sz="8" w:space="0" w:color="auto"/>
              <w:right w:val="single" w:sz="8" w:space="0" w:color="auto"/>
            </w:tcBorders>
          </w:tcPr>
          <w:p w14:paraId="7F47CA46" w14:textId="77777777" w:rsidR="00073283" w:rsidRPr="00073283" w:rsidRDefault="00073283" w:rsidP="00073283">
            <w:pPr>
              <w:spacing w:after="0" w:line="240" w:lineRule="auto"/>
              <w:rPr>
                <w:rFonts w:eastAsia="Times New Roman" w:cstheme="minorHAnsi"/>
                <w:lang w:val="en-US"/>
              </w:rPr>
            </w:pPr>
            <w:r w:rsidRPr="00073283">
              <w:rPr>
                <w:rFonts w:eastAsia="Times New Roman" w:cstheme="minorHAnsi"/>
                <w:lang w:val="en-US"/>
              </w:rPr>
              <w:t xml:space="preserve">Approved by: Executive  </w:t>
            </w:r>
          </w:p>
        </w:tc>
        <w:tc>
          <w:tcPr>
            <w:tcW w:w="3161" w:type="dxa"/>
            <w:tcBorders>
              <w:top w:val="single" w:sz="8" w:space="0" w:color="auto"/>
              <w:left w:val="single" w:sz="8" w:space="0" w:color="auto"/>
              <w:bottom w:val="single" w:sz="8" w:space="0" w:color="auto"/>
              <w:right w:val="single" w:sz="8" w:space="0" w:color="auto"/>
            </w:tcBorders>
          </w:tcPr>
          <w:p w14:paraId="0027D9DE" w14:textId="77777777" w:rsidR="00073283" w:rsidRPr="00073283" w:rsidRDefault="00073283" w:rsidP="00073283">
            <w:pPr>
              <w:spacing w:after="0" w:line="240" w:lineRule="auto"/>
              <w:rPr>
                <w:rFonts w:eastAsia="Times New Roman" w:cstheme="minorHAnsi"/>
                <w:lang w:val="en-US"/>
              </w:rPr>
            </w:pPr>
            <w:r w:rsidRPr="00073283">
              <w:rPr>
                <w:rFonts w:eastAsia="Times New Roman" w:cstheme="minorHAnsi"/>
                <w:lang w:val="en-US"/>
              </w:rPr>
              <w:t xml:space="preserve">Next review date:  </w:t>
            </w:r>
          </w:p>
        </w:tc>
      </w:tr>
    </w:tbl>
    <w:p w14:paraId="3DF3A33B" w14:textId="77777777" w:rsidR="00073283" w:rsidRPr="00073283" w:rsidRDefault="00073283" w:rsidP="00073283">
      <w:pPr>
        <w:spacing w:after="0" w:line="240" w:lineRule="auto"/>
        <w:rPr>
          <w:rFonts w:eastAsia="Times New Roman" w:cstheme="minorHAnsi"/>
          <w:sz w:val="24"/>
          <w:szCs w:val="24"/>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96"/>
      </w:tblGrid>
      <w:tr w:rsidR="00073283" w:rsidRPr="00073283" w14:paraId="4B7B182B" w14:textId="77777777" w:rsidTr="00A61D66">
        <w:trPr>
          <w:trHeight w:val="360"/>
        </w:trPr>
        <w:tc>
          <w:tcPr>
            <w:tcW w:w="9540" w:type="dxa"/>
            <w:gridSpan w:val="2"/>
            <w:tcBorders>
              <w:top w:val="single" w:sz="8" w:space="0" w:color="auto"/>
              <w:left w:val="single" w:sz="8" w:space="0" w:color="auto"/>
              <w:bottom w:val="single" w:sz="8" w:space="0" w:color="auto"/>
              <w:right w:val="single" w:sz="8" w:space="0" w:color="auto"/>
            </w:tcBorders>
            <w:shd w:val="clear" w:color="auto" w:fill="auto"/>
          </w:tcPr>
          <w:p w14:paraId="46C9EC4D" w14:textId="2C01DEBE" w:rsidR="00073283" w:rsidRPr="00073283" w:rsidRDefault="00073283" w:rsidP="00C44B76">
            <w:pPr>
              <w:spacing w:before="100" w:beforeAutospacing="1" w:after="100" w:afterAutospacing="1" w:line="240" w:lineRule="auto"/>
              <w:rPr>
                <w:rFonts w:eastAsia="Times New Roman" w:cstheme="minorHAnsi"/>
                <w:sz w:val="18"/>
                <w:szCs w:val="18"/>
                <w:lang w:val="en" w:eastAsia="en-GB"/>
              </w:rPr>
            </w:pPr>
            <w:r w:rsidRPr="00073283">
              <w:rPr>
                <w:rFonts w:eastAsia="Times New Roman" w:cstheme="minorHAnsi"/>
                <w:lang w:val="en-GB" w:eastAsia="en-GB"/>
              </w:rPr>
              <w:t xml:space="preserve">PURPOSE: </w:t>
            </w:r>
            <w:r w:rsidRPr="00073283">
              <w:rPr>
                <w:rFonts w:eastAsia="Times New Roman" w:cstheme="minorHAnsi"/>
                <w:lang w:val="en-US"/>
              </w:rPr>
              <w:t xml:space="preserve">To state a clear and fair process for </w:t>
            </w:r>
            <w:r w:rsidR="00C44B76">
              <w:rPr>
                <w:rFonts w:eastAsia="Times New Roman" w:cstheme="minorHAnsi"/>
                <w:lang w:val="en-US"/>
              </w:rPr>
              <w:t>members of IPAN or s</w:t>
            </w:r>
            <w:r w:rsidRPr="00073283">
              <w:rPr>
                <w:rFonts w:eastAsia="Times New Roman" w:cstheme="minorHAnsi"/>
                <w:lang w:val="en-US"/>
              </w:rPr>
              <w:t xml:space="preserve">taff to raise a grievance, and to identify the </w:t>
            </w:r>
            <w:r w:rsidR="00C44B76">
              <w:rPr>
                <w:rFonts w:eastAsia="Times New Roman" w:cstheme="minorHAnsi"/>
                <w:lang w:val="en-US"/>
              </w:rPr>
              <w:t>person/s</w:t>
            </w:r>
            <w:r w:rsidRPr="00073283">
              <w:rPr>
                <w:rFonts w:eastAsia="Times New Roman" w:cstheme="minorHAnsi"/>
                <w:lang w:val="en-US"/>
              </w:rPr>
              <w:t xml:space="preserve"> responsible for settling the grievance</w:t>
            </w:r>
            <w:r w:rsidRPr="00073283">
              <w:rPr>
                <w:rFonts w:eastAsia="Times New Roman" w:cstheme="minorHAnsi"/>
                <w:b/>
                <w:lang w:val="en-US"/>
              </w:rPr>
              <w:t>.</w:t>
            </w:r>
            <w:r w:rsidRPr="00073283">
              <w:rPr>
                <w:rFonts w:eastAsia="Times New Roman" w:cstheme="minorHAnsi"/>
                <w:sz w:val="24"/>
                <w:szCs w:val="24"/>
                <w:lang w:val="en-GB" w:eastAsia="en-GB"/>
              </w:rPr>
              <w:t xml:space="preserve"> </w:t>
            </w:r>
          </w:p>
        </w:tc>
      </w:tr>
      <w:tr w:rsidR="00073283" w:rsidRPr="00073283" w14:paraId="287765FB" w14:textId="77777777" w:rsidTr="00A61D66">
        <w:trPr>
          <w:trHeight w:val="360"/>
        </w:trPr>
        <w:tc>
          <w:tcPr>
            <w:tcW w:w="3544" w:type="dxa"/>
            <w:tcBorders>
              <w:top w:val="single" w:sz="8" w:space="0" w:color="auto"/>
              <w:left w:val="single" w:sz="8" w:space="0" w:color="auto"/>
              <w:bottom w:val="single" w:sz="8" w:space="0" w:color="auto"/>
              <w:right w:val="single" w:sz="8" w:space="0" w:color="auto"/>
            </w:tcBorders>
          </w:tcPr>
          <w:p w14:paraId="4C5B0D6D" w14:textId="77777777" w:rsidR="00073283" w:rsidRPr="00073283" w:rsidRDefault="00073283" w:rsidP="00073283">
            <w:pPr>
              <w:spacing w:after="0" w:line="240" w:lineRule="auto"/>
              <w:rPr>
                <w:rFonts w:eastAsia="Times New Roman" w:cstheme="minorHAnsi"/>
                <w:lang w:val="en-US"/>
              </w:rPr>
            </w:pPr>
            <w:r w:rsidRPr="00073283">
              <w:rPr>
                <w:rFonts w:eastAsia="Times New Roman" w:cstheme="minorHAnsi"/>
                <w:lang w:val="en-US"/>
              </w:rPr>
              <w:t>Standards or other references:</w:t>
            </w:r>
          </w:p>
        </w:tc>
        <w:tc>
          <w:tcPr>
            <w:tcW w:w="5996" w:type="dxa"/>
            <w:tcBorders>
              <w:top w:val="single" w:sz="8" w:space="0" w:color="auto"/>
              <w:left w:val="single" w:sz="8" w:space="0" w:color="auto"/>
              <w:bottom w:val="single" w:sz="8" w:space="0" w:color="auto"/>
              <w:right w:val="single" w:sz="8" w:space="0" w:color="auto"/>
            </w:tcBorders>
          </w:tcPr>
          <w:p w14:paraId="5C1EE656" w14:textId="77777777" w:rsidR="00073283" w:rsidRPr="00073283" w:rsidRDefault="00073283" w:rsidP="00073283">
            <w:pPr>
              <w:spacing w:after="0" w:line="240" w:lineRule="auto"/>
              <w:rPr>
                <w:rFonts w:eastAsia="Times New Roman" w:cstheme="minorHAnsi"/>
                <w:sz w:val="24"/>
                <w:szCs w:val="24"/>
                <w:lang w:val="en-US"/>
              </w:rPr>
            </w:pPr>
          </w:p>
        </w:tc>
      </w:tr>
      <w:tr w:rsidR="00073283" w:rsidRPr="00073283" w14:paraId="517D93CD" w14:textId="77777777" w:rsidTr="00A61D66">
        <w:trPr>
          <w:trHeight w:val="360"/>
        </w:trPr>
        <w:tc>
          <w:tcPr>
            <w:tcW w:w="3544" w:type="dxa"/>
            <w:tcBorders>
              <w:top w:val="single" w:sz="8" w:space="0" w:color="auto"/>
              <w:left w:val="single" w:sz="8" w:space="0" w:color="auto"/>
              <w:bottom w:val="single" w:sz="8" w:space="0" w:color="auto"/>
              <w:right w:val="single" w:sz="8" w:space="0" w:color="auto"/>
            </w:tcBorders>
          </w:tcPr>
          <w:p w14:paraId="079027E0" w14:textId="77777777" w:rsidR="00073283" w:rsidRPr="00073283" w:rsidRDefault="00073283" w:rsidP="00073283">
            <w:pPr>
              <w:spacing w:after="0" w:line="240" w:lineRule="auto"/>
              <w:rPr>
                <w:rFonts w:eastAsia="Times New Roman" w:cstheme="minorHAnsi"/>
                <w:lang w:val="en-US"/>
              </w:rPr>
            </w:pPr>
            <w:r w:rsidRPr="00073283">
              <w:rPr>
                <w:rFonts w:eastAsia="Times New Roman" w:cstheme="minorHAnsi"/>
                <w:lang w:val="en-US"/>
              </w:rPr>
              <w:t>Legislation or other requirements:</w:t>
            </w:r>
          </w:p>
        </w:tc>
        <w:tc>
          <w:tcPr>
            <w:tcW w:w="5996" w:type="dxa"/>
            <w:tcBorders>
              <w:top w:val="single" w:sz="8" w:space="0" w:color="auto"/>
              <w:left w:val="single" w:sz="8" w:space="0" w:color="auto"/>
              <w:bottom w:val="single" w:sz="8" w:space="0" w:color="auto"/>
              <w:right w:val="single" w:sz="8" w:space="0" w:color="auto"/>
            </w:tcBorders>
          </w:tcPr>
          <w:p w14:paraId="4056801C" w14:textId="7DFD9114" w:rsidR="00073283" w:rsidRPr="00073283" w:rsidRDefault="00073283" w:rsidP="004B7DDB">
            <w:pPr>
              <w:spacing w:after="0" w:line="240" w:lineRule="auto"/>
              <w:rPr>
                <w:rFonts w:eastAsia="Times New Roman" w:cstheme="minorHAnsi"/>
                <w:lang w:val="en-US"/>
              </w:rPr>
            </w:pPr>
            <w:r w:rsidRPr="00073283">
              <w:rPr>
                <w:rFonts w:eastAsia="Times New Roman" w:cstheme="minorHAnsi"/>
                <w:lang w:val="en-US"/>
              </w:rPr>
              <w:t>Fair Work Act (</w:t>
            </w:r>
            <w:r w:rsidR="004B7DDB">
              <w:rPr>
                <w:rFonts w:eastAsia="Times New Roman" w:cstheme="minorHAnsi"/>
                <w:lang w:val="en-US"/>
              </w:rPr>
              <w:t>2009</w:t>
            </w:r>
            <w:r w:rsidRPr="00073283">
              <w:rPr>
                <w:rFonts w:eastAsia="Times New Roman" w:cstheme="minorHAnsi"/>
                <w:lang w:val="en-US"/>
              </w:rPr>
              <w:t xml:space="preserve">), the </w:t>
            </w:r>
            <w:r w:rsidR="00C44B76">
              <w:rPr>
                <w:rFonts w:eastAsia="Times New Roman" w:cstheme="minorHAnsi"/>
                <w:lang w:val="en-US"/>
              </w:rPr>
              <w:t xml:space="preserve">ACT </w:t>
            </w:r>
            <w:r w:rsidRPr="00073283">
              <w:rPr>
                <w:rFonts w:eastAsia="Times New Roman" w:cstheme="minorHAnsi"/>
                <w:lang w:val="en-US"/>
              </w:rPr>
              <w:t>Discrimination Act (</w:t>
            </w:r>
            <w:r w:rsidR="004B7DDB">
              <w:rPr>
                <w:rFonts w:eastAsia="Times New Roman" w:cstheme="minorHAnsi"/>
                <w:lang w:val="en-US"/>
              </w:rPr>
              <w:t>1991</w:t>
            </w:r>
            <w:r w:rsidRPr="00073283">
              <w:rPr>
                <w:rFonts w:eastAsia="Times New Roman" w:cstheme="minorHAnsi"/>
                <w:lang w:val="en-US"/>
              </w:rPr>
              <w:t>).</w:t>
            </w:r>
          </w:p>
        </w:tc>
      </w:tr>
      <w:tr w:rsidR="00073283" w:rsidRPr="00073283" w14:paraId="647CE4BF" w14:textId="77777777" w:rsidTr="00A61D66">
        <w:trPr>
          <w:trHeight w:val="360"/>
        </w:trPr>
        <w:tc>
          <w:tcPr>
            <w:tcW w:w="3544" w:type="dxa"/>
            <w:tcBorders>
              <w:top w:val="single" w:sz="8" w:space="0" w:color="auto"/>
              <w:left w:val="single" w:sz="8" w:space="0" w:color="auto"/>
              <w:bottom w:val="single" w:sz="8" w:space="0" w:color="auto"/>
              <w:right w:val="single" w:sz="8" w:space="0" w:color="auto"/>
            </w:tcBorders>
          </w:tcPr>
          <w:p w14:paraId="599C1350" w14:textId="77777777" w:rsidR="00073283" w:rsidRPr="00073283" w:rsidRDefault="00073283" w:rsidP="00073283">
            <w:pPr>
              <w:spacing w:after="0" w:line="240" w:lineRule="auto"/>
              <w:rPr>
                <w:rFonts w:eastAsia="Times New Roman" w:cstheme="minorHAnsi"/>
                <w:lang w:val="en-US"/>
              </w:rPr>
            </w:pPr>
            <w:r w:rsidRPr="00073283">
              <w:rPr>
                <w:rFonts w:eastAsia="Times New Roman" w:cstheme="minorHAnsi"/>
                <w:lang w:val="en-US"/>
              </w:rPr>
              <w:t>Documentation requirements:</w:t>
            </w:r>
          </w:p>
        </w:tc>
        <w:tc>
          <w:tcPr>
            <w:tcW w:w="5996" w:type="dxa"/>
            <w:tcBorders>
              <w:top w:val="single" w:sz="8" w:space="0" w:color="auto"/>
              <w:left w:val="single" w:sz="8" w:space="0" w:color="auto"/>
              <w:bottom w:val="single" w:sz="8" w:space="0" w:color="auto"/>
              <w:right w:val="single" w:sz="8" w:space="0" w:color="auto"/>
            </w:tcBorders>
          </w:tcPr>
          <w:p w14:paraId="539DB6DB" w14:textId="27E8B3EE" w:rsidR="00073283" w:rsidRPr="00073283" w:rsidRDefault="00073283" w:rsidP="00C44B76">
            <w:pPr>
              <w:spacing w:after="0" w:line="240" w:lineRule="auto"/>
              <w:rPr>
                <w:rFonts w:eastAsia="Times New Roman" w:cstheme="minorHAnsi"/>
                <w:iCs/>
                <w:lang w:val="en-US"/>
              </w:rPr>
            </w:pPr>
            <w:r w:rsidRPr="00073283">
              <w:rPr>
                <w:rFonts w:eastAsia="Times New Roman" w:cstheme="minorHAnsi"/>
                <w:iCs/>
                <w:lang w:val="en-US"/>
              </w:rPr>
              <w:t xml:space="preserve">All discussions should be recorded in writing and held on a confidential file by </w:t>
            </w:r>
            <w:r w:rsidR="00C44B76">
              <w:rPr>
                <w:rFonts w:eastAsia="Times New Roman" w:cstheme="minorHAnsi"/>
                <w:iCs/>
                <w:lang w:val="en-US"/>
              </w:rPr>
              <w:t>the IPAN Secretary</w:t>
            </w:r>
            <w:r w:rsidRPr="00073283">
              <w:rPr>
                <w:rFonts w:eastAsia="Times New Roman" w:cstheme="minorHAnsi"/>
                <w:iCs/>
                <w:lang w:val="en-US"/>
              </w:rPr>
              <w:t>.</w:t>
            </w:r>
          </w:p>
        </w:tc>
      </w:tr>
    </w:tbl>
    <w:p w14:paraId="26605086" w14:textId="77777777" w:rsidR="00073283" w:rsidRPr="00073283" w:rsidRDefault="00073283" w:rsidP="00073283">
      <w:pPr>
        <w:spacing w:after="0" w:line="120" w:lineRule="auto"/>
        <w:rPr>
          <w:rFonts w:eastAsia="Times New Roman" w:cstheme="minorHAnsi"/>
          <w:b/>
          <w:sz w:val="24"/>
          <w:szCs w:val="24"/>
          <w:lang w:val="en-US"/>
        </w:rPr>
      </w:pPr>
    </w:p>
    <w:p w14:paraId="57FDF60D" w14:textId="77777777" w:rsidR="00073283" w:rsidRPr="00073283" w:rsidRDefault="00073283" w:rsidP="00073283">
      <w:pPr>
        <w:spacing w:after="0" w:line="240" w:lineRule="auto"/>
        <w:rPr>
          <w:rFonts w:eastAsia="Times New Roman" w:cstheme="minorHAnsi"/>
          <w:b/>
          <w:sz w:val="10"/>
          <w:szCs w:val="24"/>
          <w:lang w:val="en-US"/>
        </w:rPr>
      </w:pPr>
    </w:p>
    <w:p w14:paraId="44D5349A" w14:textId="77777777" w:rsidR="00073283" w:rsidRPr="00073283" w:rsidRDefault="00073283" w:rsidP="00073283">
      <w:pPr>
        <w:spacing w:after="0" w:line="240" w:lineRule="auto"/>
        <w:jc w:val="both"/>
        <w:rPr>
          <w:rFonts w:eastAsia="Times New Roman" w:cstheme="minorHAnsi"/>
          <w:b/>
          <w:lang w:val="en-US"/>
        </w:rPr>
      </w:pPr>
      <w:r w:rsidRPr="00073283">
        <w:rPr>
          <w:rFonts w:eastAsia="Times New Roman" w:cstheme="minorHAnsi"/>
          <w:b/>
          <w:lang w:val="en-US"/>
        </w:rPr>
        <w:t>DEFINITION:</w:t>
      </w:r>
    </w:p>
    <w:p w14:paraId="424FD6A8" w14:textId="257190F8" w:rsidR="00073283" w:rsidRPr="00073283" w:rsidRDefault="00073283" w:rsidP="00073283">
      <w:pPr>
        <w:autoSpaceDE w:val="0"/>
        <w:autoSpaceDN w:val="0"/>
        <w:adjustRightInd w:val="0"/>
        <w:spacing w:before="120" w:after="0" w:line="240" w:lineRule="auto"/>
        <w:jc w:val="both"/>
        <w:rPr>
          <w:rFonts w:eastAsia="Times New Roman" w:cstheme="minorHAnsi"/>
          <w:lang w:val="en-US"/>
        </w:rPr>
      </w:pPr>
      <w:r w:rsidRPr="00073283">
        <w:rPr>
          <w:rFonts w:eastAsia="Times New Roman" w:cstheme="minorHAnsi"/>
          <w:lang w:val="en-US"/>
        </w:rPr>
        <w:t xml:space="preserve">A grievance is a complaint about any type of </w:t>
      </w:r>
      <w:r w:rsidR="00C44B76">
        <w:rPr>
          <w:rFonts w:eastAsia="Times New Roman" w:cstheme="minorHAnsi"/>
          <w:lang w:val="en-US"/>
        </w:rPr>
        <w:t xml:space="preserve">organizational or </w:t>
      </w:r>
      <w:r w:rsidRPr="00073283">
        <w:rPr>
          <w:rFonts w:eastAsia="Times New Roman" w:cstheme="minorHAnsi"/>
          <w:lang w:val="en-US"/>
        </w:rPr>
        <w:t xml:space="preserve">work-related problem that is causing distress to people in the </w:t>
      </w:r>
      <w:r w:rsidR="00C44B76">
        <w:rPr>
          <w:rFonts w:eastAsia="Times New Roman" w:cstheme="minorHAnsi"/>
          <w:lang w:val="en-US"/>
        </w:rPr>
        <w:t>organization</w:t>
      </w:r>
      <w:r w:rsidRPr="00073283">
        <w:rPr>
          <w:rFonts w:eastAsia="Times New Roman" w:cstheme="minorHAnsi"/>
          <w:lang w:val="en-US"/>
        </w:rPr>
        <w:t xml:space="preserve">. The grievance may arise from a decision, act or omission by any </w:t>
      </w:r>
      <w:r w:rsidR="00C44B76">
        <w:rPr>
          <w:rFonts w:eastAsia="Times New Roman" w:cstheme="minorHAnsi"/>
          <w:lang w:val="en-US"/>
        </w:rPr>
        <w:t>Committee</w:t>
      </w:r>
      <w:r w:rsidR="00C44B76" w:rsidRPr="00073283">
        <w:rPr>
          <w:rFonts w:eastAsia="Times New Roman" w:cstheme="minorHAnsi"/>
          <w:lang w:val="en-US"/>
        </w:rPr>
        <w:t xml:space="preserve"> member or</w:t>
      </w:r>
      <w:r w:rsidR="00C44B76">
        <w:rPr>
          <w:rFonts w:eastAsia="Times New Roman" w:cstheme="minorHAnsi"/>
          <w:lang w:val="en-US"/>
        </w:rPr>
        <w:t xml:space="preserve"> s</w:t>
      </w:r>
      <w:r w:rsidRPr="00073283">
        <w:rPr>
          <w:rFonts w:eastAsia="Times New Roman" w:cstheme="minorHAnsi"/>
          <w:lang w:val="en-US"/>
        </w:rPr>
        <w:t>taff member which is considered by the complainant to be wrong, mistaken, unjust or discriminatory.</w:t>
      </w:r>
    </w:p>
    <w:p w14:paraId="0BEAB54A" w14:textId="77777777" w:rsidR="00073283" w:rsidRPr="00073283" w:rsidRDefault="00073283" w:rsidP="00073283">
      <w:pPr>
        <w:spacing w:after="0" w:line="240" w:lineRule="auto"/>
        <w:jc w:val="both"/>
        <w:rPr>
          <w:rFonts w:eastAsia="Times New Roman" w:cstheme="minorHAnsi"/>
          <w:b/>
          <w:sz w:val="24"/>
          <w:szCs w:val="24"/>
          <w:lang w:val="en-US"/>
        </w:rPr>
      </w:pPr>
    </w:p>
    <w:p w14:paraId="46398B95" w14:textId="77777777" w:rsidR="00073283" w:rsidRPr="00073283" w:rsidRDefault="00073283" w:rsidP="00073283">
      <w:pPr>
        <w:spacing w:after="0" w:line="240" w:lineRule="auto"/>
        <w:jc w:val="both"/>
        <w:rPr>
          <w:rFonts w:eastAsia="Times New Roman" w:cstheme="minorHAnsi"/>
          <w:b/>
          <w:lang w:val="en-US"/>
        </w:rPr>
      </w:pPr>
      <w:r w:rsidRPr="00073283">
        <w:rPr>
          <w:rFonts w:eastAsia="Times New Roman" w:cstheme="minorHAnsi"/>
          <w:b/>
          <w:lang w:val="en-US"/>
        </w:rPr>
        <w:t>POLICY:</w:t>
      </w:r>
    </w:p>
    <w:p w14:paraId="28ACB9B5" w14:textId="70B33420" w:rsidR="00073283" w:rsidRPr="00073283" w:rsidRDefault="00073283" w:rsidP="00073283">
      <w:pPr>
        <w:autoSpaceDE w:val="0"/>
        <w:autoSpaceDN w:val="0"/>
        <w:adjustRightInd w:val="0"/>
        <w:spacing w:before="120" w:after="0" w:line="240" w:lineRule="auto"/>
        <w:jc w:val="both"/>
        <w:rPr>
          <w:rFonts w:eastAsia="Times New Roman" w:cstheme="minorHAnsi"/>
          <w:lang w:val="en-US"/>
        </w:rPr>
      </w:pPr>
      <w:r w:rsidRPr="00073283">
        <w:rPr>
          <w:rFonts w:eastAsia="Times New Roman" w:cstheme="minorHAnsi"/>
          <w:lang w:val="en-US"/>
        </w:rPr>
        <w:t xml:space="preserve">As part of the approach by </w:t>
      </w:r>
      <w:r w:rsidR="00C44B76">
        <w:rPr>
          <w:rFonts w:eastAsia="Times New Roman" w:cstheme="minorHAnsi"/>
          <w:lang w:val="en-US"/>
        </w:rPr>
        <w:t>IPAN</w:t>
      </w:r>
      <w:r w:rsidRPr="00073283">
        <w:rPr>
          <w:rFonts w:eastAsia="Times New Roman" w:cstheme="minorHAnsi"/>
          <w:lang w:val="en-US"/>
        </w:rPr>
        <w:t xml:space="preserve"> to provide a fair, safe and productive </w:t>
      </w:r>
      <w:r w:rsidR="00C44B76">
        <w:rPr>
          <w:rFonts w:eastAsia="Times New Roman" w:cstheme="minorHAnsi"/>
          <w:lang w:val="en-US"/>
        </w:rPr>
        <w:t xml:space="preserve">organizational and </w:t>
      </w:r>
      <w:r w:rsidRPr="00073283">
        <w:rPr>
          <w:rFonts w:eastAsia="Times New Roman" w:cstheme="minorHAnsi"/>
          <w:lang w:val="en-US"/>
        </w:rPr>
        <w:t xml:space="preserve">work environment, consideration of grievances will be dealt with fairly, consistently, promptly and with sensitivity to all parties. </w:t>
      </w:r>
    </w:p>
    <w:p w14:paraId="055D21C9" w14:textId="2A8CAD63" w:rsidR="00073283" w:rsidRPr="00073283" w:rsidRDefault="00073283" w:rsidP="00073283">
      <w:pPr>
        <w:autoSpaceDE w:val="0"/>
        <w:autoSpaceDN w:val="0"/>
        <w:adjustRightInd w:val="0"/>
        <w:spacing w:before="120" w:after="0" w:line="240" w:lineRule="auto"/>
        <w:jc w:val="both"/>
        <w:rPr>
          <w:rFonts w:eastAsia="Times New Roman" w:cstheme="minorHAnsi"/>
          <w:lang w:val="en-US"/>
        </w:rPr>
      </w:pPr>
      <w:r w:rsidRPr="00073283">
        <w:rPr>
          <w:rFonts w:eastAsia="Times New Roman" w:cstheme="minorHAnsi"/>
          <w:lang w:val="en-US"/>
        </w:rPr>
        <w:t>In the instance where a complaint or dispute does arise, the organisation h</w:t>
      </w:r>
      <w:r w:rsidR="00C44B76">
        <w:rPr>
          <w:rFonts w:eastAsia="Times New Roman" w:cstheme="minorHAnsi"/>
          <w:lang w:val="en-US"/>
        </w:rPr>
        <w:t>as a responsibility to provide members or s</w:t>
      </w:r>
      <w:r w:rsidRPr="00073283">
        <w:rPr>
          <w:rFonts w:eastAsia="Times New Roman" w:cstheme="minorHAnsi"/>
          <w:lang w:val="en-US"/>
        </w:rPr>
        <w:t xml:space="preserve">taff with appropriate ways to resolve such complaints and disputes and to minimize their adverse impact on everybody within the organisation. All parties are required to participate in the grievance resolution process in good faith. </w:t>
      </w:r>
    </w:p>
    <w:p w14:paraId="60E5C501" w14:textId="77777777" w:rsidR="00073283" w:rsidRPr="00073283" w:rsidRDefault="00073283" w:rsidP="00073283">
      <w:pPr>
        <w:autoSpaceDE w:val="0"/>
        <w:autoSpaceDN w:val="0"/>
        <w:adjustRightInd w:val="0"/>
        <w:spacing w:before="120" w:after="0" w:line="240" w:lineRule="auto"/>
        <w:jc w:val="both"/>
        <w:rPr>
          <w:rFonts w:eastAsia="Times New Roman" w:cstheme="minorHAnsi"/>
          <w:lang w:val="en-US"/>
        </w:rPr>
      </w:pPr>
      <w:r w:rsidRPr="00073283">
        <w:rPr>
          <w:rFonts w:eastAsia="Times New Roman" w:cstheme="minorHAnsi"/>
          <w:lang w:val="en-US"/>
        </w:rPr>
        <w:t>Individuals making a complaint should make sure:</w:t>
      </w:r>
    </w:p>
    <w:p w14:paraId="69C39EE9" w14:textId="77777777"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 xml:space="preserve">Concerns are raised as early as possible after the incident relating to the complaint has occurred. </w:t>
      </w:r>
    </w:p>
    <w:p w14:paraId="10B451E6" w14:textId="77777777"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 xml:space="preserve">They do not instigate grievances that are frivolous or malicious. </w:t>
      </w:r>
    </w:p>
    <w:p w14:paraId="70B6A4B1" w14:textId="62A6EEF4" w:rsidR="00073283" w:rsidRPr="00073283" w:rsidRDefault="00073283" w:rsidP="00073283">
      <w:pPr>
        <w:autoSpaceDE w:val="0"/>
        <w:autoSpaceDN w:val="0"/>
        <w:adjustRightInd w:val="0"/>
        <w:spacing w:before="120" w:after="0" w:line="240" w:lineRule="auto"/>
        <w:jc w:val="both"/>
        <w:rPr>
          <w:rFonts w:eastAsia="Times New Roman" w:cstheme="minorHAnsi"/>
          <w:lang w:val="en-US"/>
        </w:rPr>
      </w:pPr>
      <w:r w:rsidRPr="00073283">
        <w:rPr>
          <w:rFonts w:eastAsia="Times New Roman" w:cstheme="minorHAnsi"/>
          <w:lang w:val="en-US"/>
        </w:rPr>
        <w:t xml:space="preserve">In resolving any issue, </w:t>
      </w:r>
      <w:r w:rsidR="00C44B76">
        <w:rPr>
          <w:rFonts w:eastAsia="Times New Roman" w:cstheme="minorHAnsi"/>
          <w:lang w:val="en-US"/>
        </w:rPr>
        <w:t>IPAN</w:t>
      </w:r>
      <w:r w:rsidRPr="00073283">
        <w:rPr>
          <w:rFonts w:eastAsia="Times New Roman" w:cstheme="minorHAnsi"/>
          <w:lang w:val="en-US"/>
        </w:rPr>
        <w:t xml:space="preserve"> will ensure: </w:t>
      </w:r>
    </w:p>
    <w:p w14:paraId="29D906B9" w14:textId="77777777"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 xml:space="preserve">Grievances are treated seriously, expeditiously and sensitively with due regard to procedural fairness, confidentiality and the potential for victimization. </w:t>
      </w:r>
    </w:p>
    <w:p w14:paraId="05E3BAC2" w14:textId="77777777"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 xml:space="preserve">Grievances and information arising from the handling of any grievance is treated confidentially. </w:t>
      </w:r>
    </w:p>
    <w:p w14:paraId="0C8045E6" w14:textId="67771C6B"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 xml:space="preserve">The principles of natural justice are observed throughout. This means that before a decision is taken about them, all </w:t>
      </w:r>
      <w:r w:rsidR="00C44B76">
        <w:rPr>
          <w:rFonts w:eastAsia="Times New Roman" w:cstheme="minorHAnsi"/>
          <w:lang w:val="en-US"/>
        </w:rPr>
        <w:t>members and s</w:t>
      </w:r>
      <w:r w:rsidRPr="00073283">
        <w:rPr>
          <w:rFonts w:eastAsia="Times New Roman" w:cstheme="minorHAnsi"/>
          <w:lang w:val="en-US"/>
        </w:rPr>
        <w:t xml:space="preserve">taff members </w:t>
      </w:r>
      <w:r w:rsidR="00C44B76">
        <w:rPr>
          <w:rFonts w:eastAsia="Times New Roman" w:cstheme="minorHAnsi"/>
          <w:lang w:val="en-US"/>
        </w:rPr>
        <w:t xml:space="preserve">affected </w:t>
      </w:r>
      <w:r w:rsidRPr="00073283">
        <w:rPr>
          <w:rFonts w:eastAsia="Times New Roman" w:cstheme="minorHAnsi"/>
          <w:lang w:val="en-US"/>
        </w:rPr>
        <w:t xml:space="preserve">have the right to be informed about the nature and content of the grievance, have the right to be heard by an unbiased decision maker and have the right to have a witness present. </w:t>
      </w:r>
    </w:p>
    <w:p w14:paraId="30063C7B" w14:textId="77777777" w:rsidR="00073283" w:rsidRPr="00073283" w:rsidRDefault="00073283" w:rsidP="00073283">
      <w:pPr>
        <w:spacing w:after="0" w:line="240" w:lineRule="auto"/>
        <w:jc w:val="both"/>
        <w:rPr>
          <w:rFonts w:eastAsia="Times New Roman" w:cstheme="minorHAnsi"/>
          <w:lang w:val="en-US"/>
        </w:rPr>
      </w:pPr>
    </w:p>
    <w:p w14:paraId="7A4B0FCD" w14:textId="77777777" w:rsidR="00073283" w:rsidRPr="00073283" w:rsidRDefault="00073283" w:rsidP="00073283">
      <w:pPr>
        <w:spacing w:after="0" w:line="240" w:lineRule="auto"/>
        <w:jc w:val="both"/>
        <w:rPr>
          <w:rFonts w:eastAsia="Times New Roman" w:cstheme="minorHAnsi"/>
          <w:b/>
          <w:sz w:val="24"/>
          <w:szCs w:val="24"/>
          <w:lang w:val="en-US"/>
        </w:rPr>
      </w:pPr>
    </w:p>
    <w:p w14:paraId="2CAA1280" w14:textId="77777777" w:rsidR="00073283" w:rsidRPr="00073283" w:rsidRDefault="00073283" w:rsidP="00073283">
      <w:pPr>
        <w:spacing w:after="0" w:line="240" w:lineRule="auto"/>
        <w:rPr>
          <w:rFonts w:eastAsia="Times New Roman" w:cstheme="minorHAnsi"/>
          <w:b/>
          <w:lang w:val="en-US"/>
        </w:rPr>
      </w:pPr>
    </w:p>
    <w:p w14:paraId="1394890D" w14:textId="77777777" w:rsidR="00073283" w:rsidRPr="00073283" w:rsidRDefault="00073283" w:rsidP="00073283">
      <w:pPr>
        <w:spacing w:after="0" w:line="240" w:lineRule="auto"/>
        <w:rPr>
          <w:rFonts w:eastAsia="Times New Roman" w:cstheme="minorHAnsi"/>
          <w:b/>
          <w:lang w:val="en-US"/>
        </w:rPr>
      </w:pPr>
    </w:p>
    <w:p w14:paraId="445A7550" w14:textId="77777777" w:rsidR="00073283" w:rsidRPr="00073283" w:rsidRDefault="00073283" w:rsidP="00073283">
      <w:pPr>
        <w:spacing w:after="0" w:line="240" w:lineRule="auto"/>
        <w:jc w:val="both"/>
        <w:rPr>
          <w:rFonts w:eastAsia="Times New Roman" w:cstheme="minorHAnsi"/>
          <w:b/>
          <w:lang w:val="en-US"/>
        </w:rPr>
      </w:pPr>
      <w:r w:rsidRPr="00073283">
        <w:rPr>
          <w:rFonts w:eastAsia="Times New Roman" w:cstheme="minorHAnsi"/>
          <w:b/>
          <w:lang w:val="en-US"/>
        </w:rPr>
        <w:t>PRACTICE and/or PROCEDURES:</w:t>
      </w:r>
    </w:p>
    <w:p w14:paraId="5D5363BD" w14:textId="52D29AB4" w:rsidR="00073283" w:rsidRPr="00073283" w:rsidRDefault="00073283" w:rsidP="00073283">
      <w:pPr>
        <w:autoSpaceDE w:val="0"/>
        <w:autoSpaceDN w:val="0"/>
        <w:adjustRightInd w:val="0"/>
        <w:spacing w:before="120" w:after="0" w:line="240" w:lineRule="auto"/>
        <w:jc w:val="both"/>
        <w:rPr>
          <w:rFonts w:eastAsia="Times New Roman" w:cstheme="minorHAnsi"/>
          <w:lang w:val="en-US"/>
        </w:rPr>
      </w:pPr>
      <w:r w:rsidRPr="00073283">
        <w:rPr>
          <w:rFonts w:eastAsia="Times New Roman" w:cstheme="minorHAnsi"/>
          <w:lang w:val="en-US"/>
        </w:rPr>
        <w:lastRenderedPageBreak/>
        <w:t>There are two main av</w:t>
      </w:r>
      <w:r w:rsidR="00C44B76">
        <w:rPr>
          <w:rFonts w:eastAsia="Times New Roman" w:cstheme="minorHAnsi"/>
          <w:lang w:val="en-US"/>
        </w:rPr>
        <w:t>enues or procedures to resolve member or s</w:t>
      </w:r>
      <w:r w:rsidRPr="00073283">
        <w:rPr>
          <w:rFonts w:eastAsia="Times New Roman" w:cstheme="minorHAnsi"/>
          <w:lang w:val="en-US"/>
        </w:rPr>
        <w:t xml:space="preserve">taff grievances and disputes and to minimize their adverse impact on everybody within the organisation. All parties are required to participate in the grievance resolution process in good faith. </w:t>
      </w:r>
    </w:p>
    <w:p w14:paraId="63263628" w14:textId="77777777" w:rsidR="00073283" w:rsidRPr="00073283" w:rsidRDefault="00073283" w:rsidP="00073283">
      <w:pPr>
        <w:spacing w:after="0" w:line="240" w:lineRule="auto"/>
        <w:jc w:val="both"/>
        <w:rPr>
          <w:rFonts w:eastAsia="Times New Roman" w:cstheme="minorHAnsi"/>
          <w:lang w:val="en-US"/>
        </w:rPr>
      </w:pPr>
    </w:p>
    <w:p w14:paraId="4BF876F8" w14:textId="2EB58DD8" w:rsidR="00073283" w:rsidRPr="00073283" w:rsidRDefault="00073283" w:rsidP="00073283">
      <w:pPr>
        <w:spacing w:after="0" w:line="240" w:lineRule="auto"/>
        <w:jc w:val="both"/>
        <w:rPr>
          <w:rFonts w:eastAsia="Times New Roman" w:cstheme="minorHAnsi"/>
          <w:b/>
          <w:lang w:val="en-US"/>
        </w:rPr>
      </w:pPr>
      <w:r w:rsidRPr="00073283">
        <w:rPr>
          <w:rFonts w:eastAsia="Times New Roman" w:cstheme="minorHAnsi"/>
          <w:b/>
          <w:u w:val="single"/>
          <w:lang w:val="en-US"/>
        </w:rPr>
        <w:t xml:space="preserve">Procedure 1 </w:t>
      </w:r>
      <w:r w:rsidR="004B7DDB">
        <w:rPr>
          <w:rFonts w:eastAsia="Times New Roman" w:cstheme="minorHAnsi"/>
          <w:b/>
          <w:lang w:val="en-US"/>
        </w:rPr>
        <w:t>–</w:t>
      </w:r>
      <w:r w:rsidRPr="00073283">
        <w:rPr>
          <w:rFonts w:eastAsia="Times New Roman" w:cstheme="minorHAnsi"/>
          <w:b/>
          <w:lang w:val="en-US"/>
        </w:rPr>
        <w:t xml:space="preserve"> </w:t>
      </w:r>
      <w:r w:rsidR="004B7DDB">
        <w:rPr>
          <w:rFonts w:eastAsia="Times New Roman" w:cstheme="minorHAnsi"/>
          <w:b/>
          <w:lang w:val="en-US"/>
        </w:rPr>
        <w:t xml:space="preserve">IPAN will appoint at least 2 Well-being Officers to hear </w:t>
      </w:r>
      <w:r w:rsidR="00C44B76">
        <w:rPr>
          <w:rFonts w:eastAsia="Times New Roman" w:cstheme="minorHAnsi"/>
          <w:b/>
          <w:lang w:val="en-US"/>
        </w:rPr>
        <w:t>member or staff</w:t>
      </w:r>
      <w:r w:rsidRPr="00073283">
        <w:rPr>
          <w:rFonts w:eastAsia="Times New Roman" w:cstheme="minorHAnsi"/>
          <w:b/>
          <w:lang w:val="en-US"/>
        </w:rPr>
        <w:t xml:space="preserve"> grievances related to </w:t>
      </w:r>
      <w:r w:rsidR="000C2406">
        <w:rPr>
          <w:rFonts w:eastAsia="Times New Roman" w:cstheme="minorHAnsi"/>
          <w:b/>
          <w:lang w:val="en-US"/>
        </w:rPr>
        <w:t xml:space="preserve">an action of the organization or a member thereof, or </w:t>
      </w:r>
      <w:r w:rsidRPr="00073283">
        <w:rPr>
          <w:rFonts w:eastAsia="Times New Roman" w:cstheme="minorHAnsi"/>
          <w:b/>
          <w:lang w:val="en-US"/>
        </w:rPr>
        <w:t xml:space="preserve">their employment conditions, </w:t>
      </w:r>
      <w:r w:rsidR="000C2406">
        <w:rPr>
          <w:rFonts w:eastAsia="Times New Roman" w:cstheme="minorHAnsi"/>
          <w:b/>
          <w:lang w:val="en-US"/>
        </w:rPr>
        <w:t xml:space="preserve">or </w:t>
      </w:r>
      <w:r w:rsidRPr="00073283">
        <w:rPr>
          <w:rFonts w:eastAsia="Times New Roman" w:cstheme="minorHAnsi"/>
          <w:b/>
          <w:lang w:val="en-US"/>
        </w:rPr>
        <w:t>their supervisor.  All parties involved are to maintain complete confidentiality at all times.</w:t>
      </w:r>
    </w:p>
    <w:p w14:paraId="15F8EB27" w14:textId="77777777" w:rsidR="00073283" w:rsidRPr="00073283" w:rsidRDefault="00073283" w:rsidP="00073283">
      <w:pPr>
        <w:spacing w:before="120" w:after="0" w:line="240" w:lineRule="auto"/>
        <w:jc w:val="both"/>
        <w:rPr>
          <w:rFonts w:eastAsia="Times New Roman" w:cstheme="minorHAnsi"/>
          <w:u w:val="single"/>
          <w:lang w:val="en-US"/>
        </w:rPr>
      </w:pPr>
      <w:r w:rsidRPr="00073283">
        <w:rPr>
          <w:rFonts w:eastAsia="Times New Roman" w:cstheme="minorHAnsi"/>
          <w:u w:val="single"/>
          <w:lang w:val="en-US"/>
        </w:rPr>
        <w:t>Step 1</w:t>
      </w:r>
    </w:p>
    <w:p w14:paraId="0961EF98" w14:textId="40EBE985" w:rsidR="00073283" w:rsidRPr="00073283" w:rsidRDefault="004B7DDB" w:rsidP="00073283">
      <w:pPr>
        <w:numPr>
          <w:ilvl w:val="0"/>
          <w:numId w:val="1"/>
        </w:numPr>
        <w:spacing w:after="200" w:line="276" w:lineRule="auto"/>
        <w:jc w:val="both"/>
        <w:rPr>
          <w:rFonts w:eastAsia="Times New Roman" w:cstheme="minorHAnsi"/>
          <w:lang w:val="en-US"/>
        </w:rPr>
      </w:pPr>
      <w:r>
        <w:rPr>
          <w:rFonts w:eastAsia="Times New Roman" w:cstheme="minorHAnsi"/>
          <w:lang w:val="en-US"/>
        </w:rPr>
        <w:t xml:space="preserve">The initiating </w:t>
      </w:r>
      <w:r w:rsidR="00073283" w:rsidRPr="00073283">
        <w:rPr>
          <w:rFonts w:eastAsia="Times New Roman" w:cstheme="minorHAnsi"/>
          <w:lang w:val="en-US"/>
        </w:rPr>
        <w:t xml:space="preserve">member </w:t>
      </w:r>
      <w:r>
        <w:rPr>
          <w:rFonts w:eastAsia="Times New Roman" w:cstheme="minorHAnsi"/>
          <w:lang w:val="en-US"/>
        </w:rPr>
        <w:t xml:space="preserve">or employee should approach a state member of the National Coordinating Committee who will refer them to a Well-Being Officer </w:t>
      </w:r>
      <w:r w:rsidR="00073283" w:rsidRPr="00073283">
        <w:rPr>
          <w:rFonts w:eastAsia="Times New Roman" w:cstheme="minorHAnsi"/>
          <w:lang w:val="en-US"/>
        </w:rPr>
        <w:t>for discussion and advice on the issue. This discussion is confidential.</w:t>
      </w:r>
    </w:p>
    <w:p w14:paraId="0D314515" w14:textId="77777777" w:rsidR="00073283" w:rsidRPr="00073283" w:rsidRDefault="00073283" w:rsidP="00073283">
      <w:pPr>
        <w:spacing w:after="0" w:line="240" w:lineRule="auto"/>
        <w:jc w:val="both"/>
        <w:rPr>
          <w:rFonts w:eastAsia="Times New Roman" w:cstheme="minorHAnsi"/>
          <w:u w:val="single"/>
          <w:lang w:val="en-US"/>
        </w:rPr>
      </w:pPr>
      <w:r w:rsidRPr="00073283">
        <w:rPr>
          <w:rFonts w:eastAsia="Times New Roman" w:cstheme="minorHAnsi"/>
          <w:u w:val="single"/>
          <w:lang w:val="en-US"/>
        </w:rPr>
        <w:t>Step 2</w:t>
      </w:r>
    </w:p>
    <w:p w14:paraId="3633E636" w14:textId="3D9F5E28"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 xml:space="preserve">If the problem is not resolved in Step 1, the initiating member </w:t>
      </w:r>
      <w:r w:rsidR="004B7DDB">
        <w:rPr>
          <w:rFonts w:eastAsia="Times New Roman" w:cstheme="minorHAnsi"/>
          <w:lang w:val="en-US"/>
        </w:rPr>
        <w:t xml:space="preserve">or employee </w:t>
      </w:r>
      <w:r w:rsidRPr="00073283">
        <w:rPr>
          <w:rFonts w:eastAsia="Times New Roman" w:cstheme="minorHAnsi"/>
          <w:lang w:val="en-US"/>
        </w:rPr>
        <w:t xml:space="preserve">may put the issue in writing to the </w:t>
      </w:r>
      <w:r w:rsidR="004B7DDB">
        <w:rPr>
          <w:rFonts w:eastAsia="Times New Roman" w:cstheme="minorHAnsi"/>
          <w:lang w:val="en-US"/>
        </w:rPr>
        <w:t xml:space="preserve">IPAN </w:t>
      </w:r>
      <w:r w:rsidRPr="00073283">
        <w:rPr>
          <w:rFonts w:eastAsia="Times New Roman" w:cstheme="minorHAnsi"/>
          <w:lang w:val="en-US"/>
        </w:rPr>
        <w:t xml:space="preserve">Executive and request that the issue be raised with the </w:t>
      </w:r>
      <w:r w:rsidR="004B7DDB">
        <w:rPr>
          <w:rFonts w:eastAsia="Times New Roman" w:cstheme="minorHAnsi"/>
          <w:lang w:val="en-US"/>
        </w:rPr>
        <w:t>Coordinating Committee</w:t>
      </w:r>
      <w:r w:rsidR="00FB0C26">
        <w:rPr>
          <w:rFonts w:eastAsia="Times New Roman" w:cstheme="minorHAnsi"/>
          <w:lang w:val="en-US"/>
        </w:rPr>
        <w:t xml:space="preserve"> (CC)</w:t>
      </w:r>
      <w:r w:rsidRPr="00073283">
        <w:rPr>
          <w:rFonts w:eastAsia="Times New Roman" w:cstheme="minorHAnsi"/>
          <w:lang w:val="en-US"/>
        </w:rPr>
        <w:t xml:space="preserve">. The </w:t>
      </w:r>
      <w:r w:rsidR="00FB0C26">
        <w:rPr>
          <w:rFonts w:eastAsia="Times New Roman" w:cstheme="minorHAnsi"/>
          <w:lang w:val="en-US"/>
        </w:rPr>
        <w:t xml:space="preserve">Coordinating Committee may discuss the issue with the Well-Being Officer/s and </w:t>
      </w:r>
      <w:r w:rsidRPr="00073283">
        <w:rPr>
          <w:rFonts w:eastAsia="Times New Roman" w:cstheme="minorHAnsi"/>
          <w:lang w:val="en-US"/>
        </w:rPr>
        <w:t xml:space="preserve">will make a decision on the issue and advise the Member </w:t>
      </w:r>
      <w:r w:rsidR="00FB0C26">
        <w:rPr>
          <w:rFonts w:eastAsia="Times New Roman" w:cstheme="minorHAnsi"/>
          <w:lang w:val="en-US"/>
        </w:rPr>
        <w:t xml:space="preserve">or employee </w:t>
      </w:r>
      <w:r w:rsidRPr="00073283">
        <w:rPr>
          <w:rFonts w:eastAsia="Times New Roman" w:cstheme="minorHAnsi"/>
          <w:lang w:val="en-US"/>
        </w:rPr>
        <w:t xml:space="preserve">(in writing – email is acceptable) within 7 days of the </w:t>
      </w:r>
      <w:r w:rsidR="00FB0C26">
        <w:rPr>
          <w:rFonts w:eastAsia="Times New Roman" w:cstheme="minorHAnsi"/>
          <w:lang w:val="en-US"/>
        </w:rPr>
        <w:t>CC</w:t>
      </w:r>
      <w:r w:rsidRPr="00073283">
        <w:rPr>
          <w:rFonts w:eastAsia="Times New Roman" w:cstheme="minorHAnsi"/>
          <w:lang w:val="en-US"/>
        </w:rPr>
        <w:t xml:space="preserve"> Meeting.</w:t>
      </w:r>
    </w:p>
    <w:p w14:paraId="00136636" w14:textId="77777777" w:rsidR="00073283" w:rsidRPr="00073283" w:rsidRDefault="00073283" w:rsidP="00073283">
      <w:pPr>
        <w:spacing w:after="0" w:line="240" w:lineRule="auto"/>
        <w:jc w:val="both"/>
        <w:rPr>
          <w:rFonts w:eastAsia="Times New Roman" w:cstheme="minorHAnsi"/>
          <w:u w:val="single"/>
          <w:lang w:val="en-US"/>
        </w:rPr>
      </w:pPr>
      <w:r w:rsidRPr="00073283">
        <w:rPr>
          <w:rFonts w:eastAsia="Times New Roman" w:cstheme="minorHAnsi"/>
          <w:u w:val="single"/>
          <w:lang w:val="en-US"/>
        </w:rPr>
        <w:t>Step 3</w:t>
      </w:r>
    </w:p>
    <w:p w14:paraId="0344C8C3" w14:textId="5CDD01E7"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 xml:space="preserve">If the problem is not resolved in Step 2, the initiating member </w:t>
      </w:r>
      <w:r w:rsidR="00FB0C26">
        <w:rPr>
          <w:rFonts w:eastAsia="Times New Roman" w:cstheme="minorHAnsi"/>
          <w:lang w:val="en-US"/>
        </w:rPr>
        <w:t xml:space="preserve">or employee </w:t>
      </w:r>
      <w:r w:rsidRPr="00073283">
        <w:rPr>
          <w:rFonts w:eastAsia="Times New Roman" w:cstheme="minorHAnsi"/>
          <w:lang w:val="en-US"/>
        </w:rPr>
        <w:t xml:space="preserve">may attend a meeting of the </w:t>
      </w:r>
      <w:r w:rsidR="00FB0C26">
        <w:rPr>
          <w:rFonts w:eastAsia="Times New Roman" w:cstheme="minorHAnsi"/>
          <w:lang w:val="en-US"/>
        </w:rPr>
        <w:t>CC</w:t>
      </w:r>
      <w:r w:rsidRPr="00073283">
        <w:rPr>
          <w:rFonts w:eastAsia="Times New Roman" w:cstheme="minorHAnsi"/>
          <w:lang w:val="en-US"/>
        </w:rPr>
        <w:t xml:space="preserve"> and will be entitled to address that meeting, if so desired.</w:t>
      </w:r>
    </w:p>
    <w:p w14:paraId="00D69B97" w14:textId="5AD8F6B0"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 xml:space="preserve">The initiating member </w:t>
      </w:r>
      <w:r w:rsidR="00FB0C26">
        <w:rPr>
          <w:rFonts w:eastAsia="Times New Roman" w:cstheme="minorHAnsi"/>
          <w:lang w:val="en-US"/>
        </w:rPr>
        <w:t xml:space="preserve">or employee </w:t>
      </w:r>
      <w:r w:rsidRPr="00073283">
        <w:rPr>
          <w:rFonts w:eastAsia="Times New Roman" w:cstheme="minorHAnsi"/>
          <w:lang w:val="en-US"/>
        </w:rPr>
        <w:t>may be accompanied by a representative of their choice.</w:t>
      </w:r>
    </w:p>
    <w:p w14:paraId="441B9A35" w14:textId="616EACF9"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 xml:space="preserve">The initiating member </w:t>
      </w:r>
      <w:r w:rsidR="00FB0C26">
        <w:rPr>
          <w:rFonts w:eastAsia="Times New Roman" w:cstheme="minorHAnsi"/>
          <w:lang w:val="en-US"/>
        </w:rPr>
        <w:t xml:space="preserve">or employee </w:t>
      </w:r>
      <w:r w:rsidRPr="00073283">
        <w:rPr>
          <w:rFonts w:eastAsia="Times New Roman" w:cstheme="minorHAnsi"/>
          <w:lang w:val="en-US"/>
        </w:rPr>
        <w:t xml:space="preserve">may request that the </w:t>
      </w:r>
      <w:r w:rsidR="00FB0C26">
        <w:rPr>
          <w:rFonts w:eastAsia="Times New Roman" w:cstheme="minorHAnsi"/>
          <w:lang w:val="en-US"/>
        </w:rPr>
        <w:t>person with whom they have a grievance</w:t>
      </w:r>
      <w:r w:rsidRPr="00073283">
        <w:rPr>
          <w:rFonts w:eastAsia="Times New Roman" w:cstheme="minorHAnsi"/>
          <w:lang w:val="en-US"/>
        </w:rPr>
        <w:t xml:space="preserve"> not be present while they address the meeting.</w:t>
      </w:r>
    </w:p>
    <w:p w14:paraId="71F7CD4B" w14:textId="7BE3AFEF"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 xml:space="preserve">The </w:t>
      </w:r>
      <w:r w:rsidR="00FB0C26">
        <w:rPr>
          <w:rFonts w:eastAsia="Times New Roman" w:cstheme="minorHAnsi"/>
          <w:lang w:val="en-US"/>
        </w:rPr>
        <w:t>CC</w:t>
      </w:r>
      <w:r w:rsidRPr="00073283">
        <w:rPr>
          <w:rFonts w:eastAsia="Times New Roman" w:cstheme="minorHAnsi"/>
          <w:lang w:val="en-US"/>
        </w:rPr>
        <w:t xml:space="preserve"> will make a decision on the issue and advise the initiating Staff member of their decision within 7 days (in writing – email is acceptable).</w:t>
      </w:r>
    </w:p>
    <w:p w14:paraId="4A8BBAF2" w14:textId="2A49EE00"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 xml:space="preserve">The decision of the </w:t>
      </w:r>
      <w:r w:rsidR="00FB0C26">
        <w:rPr>
          <w:rFonts w:eastAsia="Times New Roman" w:cstheme="minorHAnsi"/>
          <w:lang w:val="en-US"/>
        </w:rPr>
        <w:t>CC</w:t>
      </w:r>
      <w:r w:rsidRPr="00073283">
        <w:rPr>
          <w:rFonts w:eastAsia="Times New Roman" w:cstheme="minorHAnsi"/>
          <w:lang w:val="en-US"/>
        </w:rPr>
        <w:t xml:space="preserve"> is final.</w:t>
      </w:r>
    </w:p>
    <w:p w14:paraId="6D8FA3C3" w14:textId="77777777" w:rsidR="00073283" w:rsidRPr="00073283" w:rsidRDefault="00073283" w:rsidP="00073283">
      <w:pPr>
        <w:spacing w:after="0" w:line="240" w:lineRule="auto"/>
        <w:jc w:val="both"/>
        <w:rPr>
          <w:rFonts w:eastAsia="Times New Roman" w:cstheme="minorHAnsi"/>
          <w:u w:val="single"/>
          <w:lang w:val="en-US"/>
        </w:rPr>
      </w:pPr>
      <w:r w:rsidRPr="00073283">
        <w:rPr>
          <w:rFonts w:eastAsia="Times New Roman" w:cstheme="minorHAnsi"/>
          <w:u w:val="single"/>
          <w:lang w:val="en-US"/>
        </w:rPr>
        <w:t>Avenues of Appeal</w:t>
      </w:r>
    </w:p>
    <w:p w14:paraId="3A8A657A" w14:textId="3AA72D9A"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 xml:space="preserve">The </w:t>
      </w:r>
      <w:r w:rsidR="00FB0C26">
        <w:rPr>
          <w:rFonts w:eastAsia="Times New Roman" w:cstheme="minorHAnsi"/>
          <w:lang w:val="en-US"/>
        </w:rPr>
        <w:t>CC</w:t>
      </w:r>
      <w:r w:rsidRPr="00073283">
        <w:rPr>
          <w:rFonts w:eastAsia="Times New Roman" w:cstheme="minorHAnsi"/>
          <w:lang w:val="en-US"/>
        </w:rPr>
        <w:t xml:space="preserve"> will ensure that their decisions</w:t>
      </w:r>
      <w:r w:rsidR="00FB0C26">
        <w:rPr>
          <w:rFonts w:eastAsia="Times New Roman" w:cstheme="minorHAnsi"/>
          <w:lang w:val="en-US"/>
        </w:rPr>
        <w:t xml:space="preserve"> are in line with the relevant l</w:t>
      </w:r>
      <w:r w:rsidRPr="00073283">
        <w:rPr>
          <w:rFonts w:eastAsia="Times New Roman" w:cstheme="minorHAnsi"/>
          <w:lang w:val="en-US"/>
        </w:rPr>
        <w:t>egislation that governs the employment of Staff.</w:t>
      </w:r>
    </w:p>
    <w:p w14:paraId="6A63DA0D" w14:textId="77777777" w:rsidR="00073283" w:rsidRPr="00073283" w:rsidRDefault="00073283" w:rsidP="00073283">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If the initiating Staff member thinks that they have been unfairly treated, they may consult with the relevant Union, Fair Work Australia or the Department of Education, Employment and Workplace Relations.</w:t>
      </w:r>
    </w:p>
    <w:p w14:paraId="3BAF4843" w14:textId="77777777" w:rsidR="000C2406" w:rsidRDefault="00073283" w:rsidP="000C2406">
      <w:pPr>
        <w:numPr>
          <w:ilvl w:val="0"/>
          <w:numId w:val="1"/>
        </w:numPr>
        <w:spacing w:after="200" w:line="276" w:lineRule="auto"/>
        <w:jc w:val="both"/>
        <w:rPr>
          <w:rFonts w:eastAsia="Times New Roman" w:cstheme="minorHAnsi"/>
          <w:lang w:val="en-US"/>
        </w:rPr>
      </w:pPr>
      <w:r w:rsidRPr="00073283">
        <w:rPr>
          <w:rFonts w:eastAsia="Times New Roman" w:cstheme="minorHAnsi"/>
          <w:lang w:val="en-US"/>
        </w:rPr>
        <w:t>If the initiating Staff member thinks that they have been unfairly discriminated against on the grounds of gender, race, age etc. they may refer the issue to the Australian Human Rights Commission.</w:t>
      </w:r>
    </w:p>
    <w:p w14:paraId="0D50360F" w14:textId="4E73F999" w:rsidR="00073283" w:rsidRPr="000C2406" w:rsidRDefault="00073283" w:rsidP="000C2406">
      <w:pPr>
        <w:numPr>
          <w:ilvl w:val="0"/>
          <w:numId w:val="1"/>
        </w:numPr>
        <w:spacing w:after="200" w:line="276" w:lineRule="auto"/>
        <w:jc w:val="both"/>
        <w:rPr>
          <w:rFonts w:eastAsia="Times New Roman" w:cstheme="minorHAnsi"/>
          <w:lang w:val="en-US"/>
        </w:rPr>
      </w:pPr>
      <w:r w:rsidRPr="000C2406">
        <w:rPr>
          <w:rFonts w:eastAsia="Times New Roman" w:cstheme="minorHAnsi"/>
          <w:b/>
          <w:u w:val="single"/>
          <w:lang w:val="en-US"/>
        </w:rPr>
        <w:t xml:space="preserve">Procedure 2 </w:t>
      </w:r>
      <w:r w:rsidR="00FB0C26" w:rsidRPr="000C2406">
        <w:rPr>
          <w:rFonts w:eastAsia="Times New Roman" w:cstheme="minorHAnsi"/>
          <w:b/>
          <w:lang w:val="en-US"/>
        </w:rPr>
        <w:t>- For handling s</w:t>
      </w:r>
      <w:r w:rsidRPr="000C2406">
        <w:rPr>
          <w:rFonts w:eastAsia="Times New Roman" w:cstheme="minorHAnsi"/>
          <w:b/>
          <w:lang w:val="en-US"/>
        </w:rPr>
        <w:t>taff grievances related to discrimination, harassment and workp</w:t>
      </w:r>
      <w:r w:rsidR="00FB0C26" w:rsidRPr="000C2406">
        <w:rPr>
          <w:rFonts w:eastAsia="Times New Roman" w:cstheme="minorHAnsi"/>
          <w:b/>
          <w:lang w:val="en-US"/>
        </w:rPr>
        <w:t>lace bullying.  All initiating s</w:t>
      </w:r>
      <w:r w:rsidRPr="000C2406">
        <w:rPr>
          <w:rFonts w:eastAsia="Times New Roman" w:cstheme="minorHAnsi"/>
          <w:b/>
          <w:lang w:val="en-US"/>
        </w:rPr>
        <w:t>taff should be made aware of their rights to consult the Anti-Discrimination Commissioner and the Australian Human Rights Commission.</w:t>
      </w:r>
    </w:p>
    <w:p w14:paraId="523B3274" w14:textId="77777777" w:rsidR="000C2406" w:rsidRPr="000C2406" w:rsidRDefault="000C2406" w:rsidP="000C2406">
      <w:pPr>
        <w:spacing w:after="200" w:line="276" w:lineRule="auto"/>
        <w:jc w:val="both"/>
        <w:rPr>
          <w:rFonts w:eastAsia="Times New Roman" w:cstheme="minorHAnsi"/>
          <w:lang w:val="en-US"/>
        </w:rPr>
      </w:pPr>
    </w:p>
    <w:p w14:paraId="5936981E" w14:textId="77777777" w:rsidR="00073283" w:rsidRPr="00073283" w:rsidRDefault="00073283" w:rsidP="00073283">
      <w:pPr>
        <w:spacing w:after="0" w:line="240" w:lineRule="auto"/>
        <w:jc w:val="both"/>
        <w:rPr>
          <w:rFonts w:eastAsia="Times New Roman" w:cstheme="minorHAnsi"/>
          <w:u w:val="single"/>
          <w:lang w:val="en-US"/>
        </w:rPr>
      </w:pPr>
      <w:r w:rsidRPr="00073283">
        <w:rPr>
          <w:rFonts w:eastAsia="Times New Roman" w:cstheme="minorHAnsi"/>
          <w:u w:val="single"/>
          <w:lang w:val="en-US"/>
        </w:rPr>
        <w:t>Step 1</w:t>
      </w:r>
    </w:p>
    <w:p w14:paraId="1E76995B" w14:textId="10D1B33C" w:rsidR="00073283" w:rsidRPr="00073283" w:rsidRDefault="00FB0C26" w:rsidP="00073283">
      <w:pPr>
        <w:numPr>
          <w:ilvl w:val="0"/>
          <w:numId w:val="1"/>
        </w:numPr>
        <w:spacing w:after="200" w:line="240" w:lineRule="auto"/>
        <w:jc w:val="both"/>
        <w:rPr>
          <w:rFonts w:eastAsia="Times New Roman" w:cstheme="minorHAnsi"/>
          <w:lang w:val="en-US"/>
        </w:rPr>
      </w:pPr>
      <w:r>
        <w:rPr>
          <w:rFonts w:eastAsia="Times New Roman" w:cstheme="minorHAnsi"/>
          <w:lang w:val="en-US"/>
        </w:rPr>
        <w:lastRenderedPageBreak/>
        <w:t>The initiating s</w:t>
      </w:r>
      <w:r w:rsidR="00073283" w:rsidRPr="00073283">
        <w:rPr>
          <w:rFonts w:eastAsia="Times New Roman" w:cstheme="minorHAnsi"/>
          <w:lang w:val="en-US"/>
        </w:rPr>
        <w:t>taff member sh</w:t>
      </w:r>
      <w:r>
        <w:rPr>
          <w:rFonts w:eastAsia="Times New Roman" w:cstheme="minorHAnsi"/>
          <w:lang w:val="en-US"/>
        </w:rPr>
        <w:t>ould approach the other party (IPAN member or s</w:t>
      </w:r>
      <w:r w:rsidR="00073283" w:rsidRPr="00073283">
        <w:rPr>
          <w:rFonts w:eastAsia="Times New Roman" w:cstheme="minorHAnsi"/>
          <w:lang w:val="en-US"/>
        </w:rPr>
        <w:t>taff member) with whom he/she is experiencing difficulty and attempt to resolve the issue.</w:t>
      </w:r>
    </w:p>
    <w:p w14:paraId="46E60576" w14:textId="77777777" w:rsidR="00073283" w:rsidRPr="00073283" w:rsidRDefault="00073283" w:rsidP="00073283">
      <w:pPr>
        <w:spacing w:after="0" w:line="240" w:lineRule="auto"/>
        <w:jc w:val="both"/>
        <w:rPr>
          <w:rFonts w:eastAsia="Times New Roman" w:cstheme="minorHAnsi"/>
          <w:u w:val="single"/>
          <w:lang w:val="en-US"/>
        </w:rPr>
      </w:pPr>
      <w:r w:rsidRPr="00073283">
        <w:rPr>
          <w:rFonts w:eastAsia="Times New Roman" w:cstheme="minorHAnsi"/>
          <w:u w:val="single"/>
          <w:lang w:val="en-US"/>
        </w:rPr>
        <w:t>Step 2</w:t>
      </w:r>
    </w:p>
    <w:p w14:paraId="016C4BB3" w14:textId="440B7E1B" w:rsidR="00073283" w:rsidRPr="00073283" w:rsidRDefault="00073283" w:rsidP="00073283">
      <w:pPr>
        <w:numPr>
          <w:ilvl w:val="0"/>
          <w:numId w:val="1"/>
        </w:numPr>
        <w:spacing w:after="200" w:line="240" w:lineRule="auto"/>
        <w:jc w:val="both"/>
        <w:rPr>
          <w:rFonts w:eastAsia="Times New Roman" w:cstheme="minorHAnsi"/>
          <w:lang w:val="en-US"/>
        </w:rPr>
      </w:pPr>
      <w:r w:rsidRPr="00073283">
        <w:rPr>
          <w:rFonts w:eastAsia="Times New Roman" w:cstheme="minorHAnsi"/>
          <w:lang w:val="en-US"/>
        </w:rPr>
        <w:t>If the matter is not reso</w:t>
      </w:r>
      <w:r w:rsidR="00FB0C26">
        <w:rPr>
          <w:rFonts w:eastAsia="Times New Roman" w:cstheme="minorHAnsi"/>
          <w:lang w:val="en-US"/>
        </w:rPr>
        <w:t>lved in Step 1, the initiating s</w:t>
      </w:r>
      <w:r w:rsidRPr="00073283">
        <w:rPr>
          <w:rFonts w:eastAsia="Times New Roman" w:cstheme="minorHAnsi"/>
          <w:lang w:val="en-US"/>
        </w:rPr>
        <w:t xml:space="preserve">taff member </w:t>
      </w:r>
      <w:r w:rsidR="000C2406">
        <w:rPr>
          <w:rFonts w:eastAsia="Times New Roman" w:cstheme="minorHAnsi"/>
          <w:lang w:val="en-US"/>
        </w:rPr>
        <w:t>may discuss the issue with a Well Being Officer and</w:t>
      </w:r>
      <w:r w:rsidRPr="00073283">
        <w:rPr>
          <w:rFonts w:eastAsia="Times New Roman" w:cstheme="minorHAnsi"/>
          <w:lang w:val="en-US"/>
        </w:rPr>
        <w:t xml:space="preserve"> put the concern in writing and provide a copy of this to the other party.  A further discussion</w:t>
      </w:r>
      <w:r w:rsidR="000C2406">
        <w:rPr>
          <w:rFonts w:eastAsia="Times New Roman" w:cstheme="minorHAnsi"/>
          <w:lang w:val="en-US"/>
        </w:rPr>
        <w:t>, with the Well Being officer mediating,</w:t>
      </w:r>
      <w:r w:rsidRPr="00073283">
        <w:rPr>
          <w:rFonts w:eastAsia="Times New Roman" w:cstheme="minorHAnsi"/>
          <w:lang w:val="en-US"/>
        </w:rPr>
        <w:t xml:space="preserve"> </w:t>
      </w:r>
      <w:r w:rsidR="000C2406">
        <w:rPr>
          <w:rFonts w:eastAsia="Times New Roman" w:cstheme="minorHAnsi"/>
          <w:lang w:val="en-US"/>
        </w:rPr>
        <w:t xml:space="preserve">should take place </w:t>
      </w:r>
      <w:r w:rsidRPr="00073283">
        <w:rPr>
          <w:rFonts w:eastAsia="Times New Roman" w:cstheme="minorHAnsi"/>
          <w:lang w:val="en-US"/>
        </w:rPr>
        <w:t>with the aim of resolving the conflict as soon as possible.</w:t>
      </w:r>
    </w:p>
    <w:p w14:paraId="32A0BE9C" w14:textId="77777777" w:rsidR="00073283" w:rsidRPr="00073283" w:rsidRDefault="00073283" w:rsidP="00073283">
      <w:pPr>
        <w:spacing w:after="0" w:line="240" w:lineRule="auto"/>
        <w:jc w:val="both"/>
        <w:rPr>
          <w:rFonts w:eastAsia="Times New Roman" w:cstheme="minorHAnsi"/>
          <w:lang w:val="en-US"/>
        </w:rPr>
      </w:pPr>
      <w:r w:rsidRPr="00073283">
        <w:rPr>
          <w:rFonts w:eastAsia="Times New Roman" w:cstheme="minorHAnsi"/>
          <w:u w:val="single"/>
          <w:lang w:val="en-US"/>
        </w:rPr>
        <w:t>Step 3</w:t>
      </w:r>
    </w:p>
    <w:p w14:paraId="5BBD436F" w14:textId="1644162E" w:rsidR="00073283" w:rsidRPr="00073283" w:rsidRDefault="00073283" w:rsidP="00073283">
      <w:pPr>
        <w:numPr>
          <w:ilvl w:val="0"/>
          <w:numId w:val="1"/>
        </w:numPr>
        <w:spacing w:after="200" w:line="240" w:lineRule="auto"/>
        <w:jc w:val="both"/>
        <w:rPr>
          <w:rFonts w:eastAsia="Times New Roman" w:cstheme="minorHAnsi"/>
          <w:lang w:val="en-US"/>
        </w:rPr>
      </w:pPr>
      <w:r w:rsidRPr="00073283">
        <w:rPr>
          <w:rFonts w:eastAsia="Times New Roman" w:cstheme="minorHAnsi"/>
          <w:lang w:val="en-US"/>
        </w:rPr>
        <w:t xml:space="preserve">If the conflict still remains unresolved, then both parties will provide a written copy about their concern to the Executive or a </w:t>
      </w:r>
      <w:r w:rsidR="00FB0C26">
        <w:rPr>
          <w:rFonts w:eastAsia="Times New Roman" w:cstheme="minorHAnsi"/>
          <w:lang w:val="en-US"/>
        </w:rPr>
        <w:t>CC member</w:t>
      </w:r>
      <w:r w:rsidRPr="00073283">
        <w:rPr>
          <w:rFonts w:eastAsia="Times New Roman" w:cstheme="minorHAnsi"/>
          <w:lang w:val="en-US"/>
        </w:rPr>
        <w:t xml:space="preserve">.  The Executive </w:t>
      </w:r>
      <w:r w:rsidR="00FB0C26">
        <w:rPr>
          <w:rFonts w:eastAsia="Times New Roman" w:cstheme="minorHAnsi"/>
          <w:lang w:val="en-US"/>
        </w:rPr>
        <w:t>or</w:t>
      </w:r>
      <w:r w:rsidRPr="00073283">
        <w:rPr>
          <w:rFonts w:eastAsia="Times New Roman" w:cstheme="minorHAnsi"/>
          <w:lang w:val="en-US"/>
        </w:rPr>
        <w:t xml:space="preserve"> </w:t>
      </w:r>
      <w:r w:rsidR="00FB0C26">
        <w:rPr>
          <w:rFonts w:eastAsia="Times New Roman" w:cstheme="minorHAnsi"/>
          <w:lang w:val="en-US"/>
        </w:rPr>
        <w:t>CC</w:t>
      </w:r>
      <w:r w:rsidRPr="00073283">
        <w:rPr>
          <w:rFonts w:eastAsia="Times New Roman" w:cstheme="minorHAnsi"/>
          <w:lang w:val="en-US"/>
        </w:rPr>
        <w:t xml:space="preserve"> member will then call a meeting of both parties with the aim of resolving the grievance.</w:t>
      </w:r>
    </w:p>
    <w:p w14:paraId="06D0D9B9" w14:textId="77777777" w:rsidR="00073283" w:rsidRPr="00073283" w:rsidRDefault="00073283" w:rsidP="00073283">
      <w:pPr>
        <w:spacing w:after="0" w:line="240" w:lineRule="auto"/>
        <w:jc w:val="both"/>
        <w:rPr>
          <w:rFonts w:eastAsia="Times New Roman" w:cstheme="minorHAnsi"/>
          <w:u w:val="single"/>
          <w:lang w:val="en-US"/>
        </w:rPr>
      </w:pPr>
      <w:r w:rsidRPr="00073283">
        <w:rPr>
          <w:rFonts w:eastAsia="Times New Roman" w:cstheme="minorHAnsi"/>
          <w:u w:val="single"/>
          <w:lang w:val="en-US"/>
        </w:rPr>
        <w:t>Step 4</w:t>
      </w:r>
    </w:p>
    <w:p w14:paraId="153D48A7" w14:textId="5CBD9D73" w:rsidR="00073283" w:rsidRPr="00073283" w:rsidRDefault="00073283" w:rsidP="00073283">
      <w:pPr>
        <w:numPr>
          <w:ilvl w:val="0"/>
          <w:numId w:val="1"/>
        </w:numPr>
        <w:spacing w:after="200" w:line="240" w:lineRule="auto"/>
        <w:jc w:val="both"/>
        <w:rPr>
          <w:rFonts w:eastAsia="Times New Roman" w:cstheme="minorHAnsi"/>
          <w:lang w:val="en-US"/>
        </w:rPr>
      </w:pPr>
      <w:r w:rsidRPr="00073283">
        <w:rPr>
          <w:rFonts w:eastAsia="Times New Roman" w:cstheme="minorHAnsi"/>
          <w:lang w:val="en-US"/>
        </w:rPr>
        <w:t xml:space="preserve">If the problem is not resolved in Step 3, then both parties may put the issue in writing to the Executive or </w:t>
      </w:r>
      <w:r w:rsidR="00FB0C26">
        <w:rPr>
          <w:rFonts w:eastAsia="Times New Roman" w:cstheme="minorHAnsi"/>
          <w:lang w:val="en-US"/>
        </w:rPr>
        <w:t>CC</w:t>
      </w:r>
      <w:r w:rsidRPr="00073283">
        <w:rPr>
          <w:rFonts w:eastAsia="Times New Roman" w:cstheme="minorHAnsi"/>
          <w:lang w:val="en-US"/>
        </w:rPr>
        <w:t xml:space="preserve"> member and request that the issue be raised with the </w:t>
      </w:r>
      <w:r w:rsidR="00FB0C26">
        <w:rPr>
          <w:rFonts w:eastAsia="Times New Roman" w:cstheme="minorHAnsi"/>
          <w:lang w:val="en-US"/>
        </w:rPr>
        <w:t>CC</w:t>
      </w:r>
      <w:r w:rsidRPr="00073283">
        <w:rPr>
          <w:rFonts w:eastAsia="Times New Roman" w:cstheme="minorHAnsi"/>
          <w:lang w:val="en-US"/>
        </w:rPr>
        <w:t xml:space="preserve"> at the next </w:t>
      </w:r>
      <w:r w:rsidR="00FB0C26">
        <w:rPr>
          <w:rFonts w:eastAsia="Times New Roman" w:cstheme="minorHAnsi"/>
          <w:lang w:val="en-US"/>
        </w:rPr>
        <w:t xml:space="preserve">CC </w:t>
      </w:r>
      <w:r w:rsidRPr="00073283">
        <w:rPr>
          <w:rFonts w:eastAsia="Times New Roman" w:cstheme="minorHAnsi"/>
          <w:lang w:val="en-US"/>
        </w:rPr>
        <w:t xml:space="preserve">Meeting. </w:t>
      </w:r>
    </w:p>
    <w:p w14:paraId="6B18FC37" w14:textId="49EC8CD1" w:rsidR="00073283" w:rsidRPr="00073283" w:rsidRDefault="00073283" w:rsidP="00073283">
      <w:pPr>
        <w:numPr>
          <w:ilvl w:val="0"/>
          <w:numId w:val="1"/>
        </w:numPr>
        <w:spacing w:after="200" w:line="240" w:lineRule="auto"/>
        <w:jc w:val="both"/>
        <w:rPr>
          <w:rFonts w:eastAsia="Times New Roman" w:cstheme="minorHAnsi"/>
          <w:lang w:val="en-US"/>
        </w:rPr>
      </w:pPr>
      <w:r w:rsidRPr="00073283">
        <w:rPr>
          <w:rFonts w:eastAsia="Times New Roman" w:cstheme="minorHAnsi"/>
          <w:lang w:val="en-US"/>
        </w:rPr>
        <w:t xml:space="preserve">The role of the </w:t>
      </w:r>
      <w:r w:rsidR="00FB0C26">
        <w:rPr>
          <w:rFonts w:eastAsia="Times New Roman" w:cstheme="minorHAnsi"/>
          <w:lang w:val="en-US"/>
        </w:rPr>
        <w:t>CC</w:t>
      </w:r>
      <w:r w:rsidRPr="00073283">
        <w:rPr>
          <w:rFonts w:eastAsia="Times New Roman" w:cstheme="minorHAnsi"/>
          <w:lang w:val="en-US"/>
        </w:rPr>
        <w:t xml:space="preserve"> is to arbitrate on the conflict as it is presented. The </w:t>
      </w:r>
      <w:r w:rsidR="00FB0C26">
        <w:rPr>
          <w:rFonts w:eastAsia="Times New Roman" w:cstheme="minorHAnsi"/>
          <w:lang w:val="en-US"/>
        </w:rPr>
        <w:t>CC</w:t>
      </w:r>
      <w:r w:rsidRPr="00073283">
        <w:rPr>
          <w:rFonts w:eastAsia="Times New Roman" w:cstheme="minorHAnsi"/>
          <w:lang w:val="en-US"/>
        </w:rPr>
        <w:t xml:space="preserve"> will have the power </w:t>
      </w:r>
      <w:r w:rsidR="00FB0C26">
        <w:rPr>
          <w:rFonts w:eastAsia="Times New Roman" w:cstheme="minorHAnsi"/>
          <w:lang w:val="en-US"/>
        </w:rPr>
        <w:t>to call for reports from other s</w:t>
      </w:r>
      <w:r w:rsidRPr="00073283">
        <w:rPr>
          <w:rFonts w:eastAsia="Times New Roman" w:cstheme="minorHAnsi"/>
          <w:lang w:val="en-US"/>
        </w:rPr>
        <w:t xml:space="preserve">taff, external consultants (mediators) or any other persons to assist in reaching an appropriate decision, which will be final.  </w:t>
      </w:r>
    </w:p>
    <w:p w14:paraId="3890CA1C" w14:textId="377FFA65" w:rsidR="00073283" w:rsidRPr="00073283" w:rsidRDefault="00073283" w:rsidP="00073283">
      <w:pPr>
        <w:numPr>
          <w:ilvl w:val="0"/>
          <w:numId w:val="1"/>
        </w:numPr>
        <w:spacing w:after="200" w:line="240" w:lineRule="auto"/>
        <w:jc w:val="both"/>
        <w:rPr>
          <w:rFonts w:eastAsia="Times New Roman" w:cstheme="minorHAnsi"/>
          <w:lang w:val="en-US"/>
        </w:rPr>
      </w:pPr>
      <w:r w:rsidRPr="00073283">
        <w:rPr>
          <w:rFonts w:eastAsia="Times New Roman" w:cstheme="minorHAnsi"/>
          <w:lang w:val="en-US"/>
        </w:rPr>
        <w:t xml:space="preserve">The </w:t>
      </w:r>
      <w:r w:rsidR="00FB0C26">
        <w:rPr>
          <w:rFonts w:eastAsia="Times New Roman" w:cstheme="minorHAnsi"/>
          <w:lang w:val="en-US"/>
        </w:rPr>
        <w:t>CC</w:t>
      </w:r>
      <w:r w:rsidRPr="00073283">
        <w:rPr>
          <w:rFonts w:eastAsia="Times New Roman" w:cstheme="minorHAnsi"/>
          <w:lang w:val="en-US"/>
        </w:rPr>
        <w:t xml:space="preserve"> will make a decision on the issue and advise both parties (in writing – email is acceptable) within 30 days of the </w:t>
      </w:r>
      <w:r w:rsidR="00FB0C26">
        <w:rPr>
          <w:rFonts w:eastAsia="Times New Roman" w:cstheme="minorHAnsi"/>
          <w:lang w:val="en-US"/>
        </w:rPr>
        <w:t>CC</w:t>
      </w:r>
      <w:r w:rsidRPr="00073283">
        <w:rPr>
          <w:rFonts w:eastAsia="Times New Roman" w:cstheme="minorHAnsi"/>
          <w:lang w:val="en-US"/>
        </w:rPr>
        <w:t xml:space="preserve"> Meeting.</w:t>
      </w:r>
    </w:p>
    <w:p w14:paraId="25A65F07" w14:textId="77777777" w:rsidR="00073283" w:rsidRPr="00073283" w:rsidRDefault="00073283" w:rsidP="00073283">
      <w:pPr>
        <w:spacing w:after="0" w:line="240" w:lineRule="auto"/>
        <w:jc w:val="both"/>
        <w:rPr>
          <w:rFonts w:eastAsia="Times New Roman" w:cstheme="minorHAnsi"/>
          <w:u w:val="single"/>
          <w:lang w:val="en-US"/>
        </w:rPr>
      </w:pPr>
      <w:r w:rsidRPr="00073283">
        <w:rPr>
          <w:rFonts w:eastAsia="Times New Roman" w:cstheme="minorHAnsi"/>
          <w:u w:val="single"/>
          <w:lang w:val="en-US"/>
        </w:rPr>
        <w:t>Avenues of Appeal</w:t>
      </w:r>
    </w:p>
    <w:p w14:paraId="7A9854A0" w14:textId="6C4940BC" w:rsidR="00073283" w:rsidRPr="00073283" w:rsidRDefault="00073283" w:rsidP="00073283">
      <w:pPr>
        <w:numPr>
          <w:ilvl w:val="0"/>
          <w:numId w:val="2"/>
        </w:numPr>
        <w:spacing w:after="200" w:line="240" w:lineRule="auto"/>
        <w:jc w:val="both"/>
        <w:rPr>
          <w:rFonts w:eastAsia="Times New Roman" w:cstheme="minorHAnsi"/>
          <w:lang w:val="en-US"/>
        </w:rPr>
      </w:pPr>
      <w:r w:rsidRPr="00073283">
        <w:rPr>
          <w:rFonts w:eastAsia="Times New Roman" w:cstheme="minorHAnsi"/>
          <w:lang w:val="en-US"/>
        </w:rPr>
        <w:t xml:space="preserve">The </w:t>
      </w:r>
      <w:r w:rsidR="00FB0C26">
        <w:rPr>
          <w:rFonts w:eastAsia="Times New Roman" w:cstheme="minorHAnsi"/>
          <w:lang w:val="en-US"/>
        </w:rPr>
        <w:t>CC</w:t>
      </w:r>
      <w:r w:rsidRPr="00073283">
        <w:rPr>
          <w:rFonts w:eastAsia="Times New Roman" w:cstheme="minorHAnsi"/>
          <w:lang w:val="en-US"/>
        </w:rPr>
        <w:t xml:space="preserve"> will ensure that their decisions</w:t>
      </w:r>
      <w:r w:rsidR="00FB0C26">
        <w:rPr>
          <w:rFonts w:eastAsia="Times New Roman" w:cstheme="minorHAnsi"/>
          <w:lang w:val="en-US"/>
        </w:rPr>
        <w:t xml:space="preserve"> are in line with the relevant l</w:t>
      </w:r>
      <w:r w:rsidRPr="00073283">
        <w:rPr>
          <w:rFonts w:eastAsia="Times New Roman" w:cstheme="minorHAnsi"/>
          <w:lang w:val="en-US"/>
        </w:rPr>
        <w:t xml:space="preserve">egislation </w:t>
      </w:r>
      <w:r w:rsidR="00FB0C26">
        <w:rPr>
          <w:rFonts w:eastAsia="Times New Roman" w:cstheme="minorHAnsi"/>
          <w:lang w:val="en-US"/>
        </w:rPr>
        <w:t>that governs the employment of s</w:t>
      </w:r>
      <w:r w:rsidRPr="00073283">
        <w:rPr>
          <w:rFonts w:eastAsia="Times New Roman" w:cstheme="minorHAnsi"/>
          <w:lang w:val="en-US"/>
        </w:rPr>
        <w:t>taff.</w:t>
      </w:r>
    </w:p>
    <w:p w14:paraId="40F36A19" w14:textId="17DC7BED" w:rsidR="00073283" w:rsidRPr="00073283" w:rsidRDefault="00FB0C26" w:rsidP="00073283">
      <w:pPr>
        <w:numPr>
          <w:ilvl w:val="0"/>
          <w:numId w:val="2"/>
        </w:numPr>
        <w:spacing w:after="200" w:line="240" w:lineRule="auto"/>
        <w:jc w:val="both"/>
        <w:rPr>
          <w:rFonts w:eastAsia="Times New Roman" w:cstheme="minorHAnsi"/>
          <w:lang w:val="en-US"/>
        </w:rPr>
      </w:pPr>
      <w:r>
        <w:rPr>
          <w:rFonts w:eastAsia="Times New Roman" w:cstheme="minorHAnsi"/>
          <w:lang w:val="en-US"/>
        </w:rPr>
        <w:t>If the initiating s</w:t>
      </w:r>
      <w:r w:rsidR="00073283" w:rsidRPr="00073283">
        <w:rPr>
          <w:rFonts w:eastAsia="Times New Roman" w:cstheme="minorHAnsi"/>
          <w:lang w:val="en-US"/>
        </w:rPr>
        <w:t>taff member thinks that they have been unfairly discriminated against they may refer the issue to the Australian Human Rights Commission.</w:t>
      </w:r>
    </w:p>
    <w:p w14:paraId="553A112E" w14:textId="77777777" w:rsidR="00073283" w:rsidRPr="00073283" w:rsidRDefault="00073283" w:rsidP="00073283">
      <w:pPr>
        <w:spacing w:after="0" w:line="240" w:lineRule="auto"/>
        <w:jc w:val="both"/>
        <w:rPr>
          <w:rFonts w:eastAsia="Times New Roman" w:cstheme="minorHAnsi"/>
          <w:b/>
          <w:lang w:val="en-US"/>
        </w:rPr>
      </w:pPr>
      <w:r w:rsidRPr="00073283">
        <w:rPr>
          <w:rFonts w:eastAsia="Times New Roman" w:cstheme="minorHAnsi"/>
          <w:b/>
          <w:lang w:val="en-US"/>
        </w:rPr>
        <w:t>General Notes:</w:t>
      </w:r>
    </w:p>
    <w:p w14:paraId="2FB1F238" w14:textId="77777777" w:rsidR="00073283" w:rsidRPr="00073283" w:rsidRDefault="00073283" w:rsidP="00073283">
      <w:pPr>
        <w:spacing w:before="120" w:after="0" w:line="240" w:lineRule="auto"/>
        <w:jc w:val="both"/>
        <w:rPr>
          <w:rFonts w:eastAsia="Times New Roman" w:cstheme="minorHAnsi"/>
          <w:lang w:val="en-US"/>
        </w:rPr>
      </w:pPr>
      <w:r w:rsidRPr="00073283">
        <w:rPr>
          <w:rFonts w:eastAsia="Times New Roman" w:cstheme="minorHAnsi"/>
          <w:lang w:val="en-US"/>
        </w:rPr>
        <w:t>1. Individuals are not limited to utilizing these grievance procedures and may take any other legitimate action, including legal action, available to them to deal with the complaint.</w:t>
      </w:r>
    </w:p>
    <w:p w14:paraId="58A62662" w14:textId="73E0DA28" w:rsidR="00073283" w:rsidRPr="00073283" w:rsidRDefault="00073283" w:rsidP="00073283">
      <w:pPr>
        <w:spacing w:before="120" w:after="0" w:line="240" w:lineRule="auto"/>
        <w:jc w:val="both"/>
        <w:rPr>
          <w:rFonts w:eastAsia="Times New Roman" w:cstheme="minorHAnsi"/>
          <w:lang w:val="en-US"/>
        </w:rPr>
      </w:pPr>
      <w:r w:rsidRPr="00073283">
        <w:rPr>
          <w:rFonts w:eastAsia="Times New Roman" w:cstheme="minorHAnsi"/>
          <w:lang w:val="en-US"/>
        </w:rPr>
        <w:t xml:space="preserve">2. Written documents produced as part of the grievance process should be </w:t>
      </w:r>
      <w:r w:rsidR="00FB0C26">
        <w:rPr>
          <w:rFonts w:eastAsia="Times New Roman" w:cstheme="minorHAnsi"/>
          <w:lang w:val="en-US"/>
        </w:rPr>
        <w:t>held on a confidential file by</w:t>
      </w:r>
      <w:r w:rsidRPr="00073283">
        <w:rPr>
          <w:rFonts w:eastAsia="Times New Roman" w:cstheme="minorHAnsi"/>
          <w:lang w:val="en-US"/>
        </w:rPr>
        <w:t xml:space="preserve"> </w:t>
      </w:r>
      <w:r w:rsidR="00FB0C26">
        <w:rPr>
          <w:rFonts w:eastAsia="Times New Roman" w:cstheme="minorHAnsi"/>
          <w:lang w:val="en-US"/>
        </w:rPr>
        <w:t>the IPAN Secretary</w:t>
      </w:r>
      <w:r w:rsidRPr="00073283">
        <w:rPr>
          <w:rFonts w:eastAsia="Times New Roman" w:cstheme="minorHAnsi"/>
          <w:lang w:val="en-US"/>
        </w:rPr>
        <w:t xml:space="preserve"> for a period of </w:t>
      </w:r>
      <w:r w:rsidR="00FB0C26">
        <w:rPr>
          <w:rFonts w:eastAsia="Times New Roman" w:cstheme="minorHAnsi"/>
          <w:lang w:val="en-US"/>
        </w:rPr>
        <w:t>tw</w:t>
      </w:r>
      <w:r w:rsidR="000C2406">
        <w:rPr>
          <w:rFonts w:eastAsia="Times New Roman" w:cstheme="minorHAnsi"/>
          <w:lang w:val="en-US"/>
        </w:rPr>
        <w:t>enty-</w:t>
      </w:r>
      <w:r w:rsidR="00FB0C26">
        <w:rPr>
          <w:rFonts w:eastAsia="Times New Roman" w:cstheme="minorHAnsi"/>
          <w:lang w:val="en-US"/>
        </w:rPr>
        <w:t>four</w:t>
      </w:r>
      <w:r w:rsidRPr="00073283">
        <w:rPr>
          <w:rFonts w:eastAsia="Times New Roman" w:cstheme="minorHAnsi"/>
          <w:lang w:val="en-US"/>
        </w:rPr>
        <w:t xml:space="preserve"> (</w:t>
      </w:r>
      <w:r w:rsidR="00FB0C26">
        <w:rPr>
          <w:rFonts w:eastAsia="Times New Roman" w:cstheme="minorHAnsi"/>
          <w:lang w:val="en-US"/>
        </w:rPr>
        <w:t>24</w:t>
      </w:r>
      <w:r w:rsidRPr="00073283">
        <w:rPr>
          <w:rFonts w:eastAsia="Times New Roman" w:cstheme="minorHAnsi"/>
          <w:lang w:val="en-US"/>
        </w:rPr>
        <w:t xml:space="preserve">) months and destroyed if no further conflicts arise. </w:t>
      </w:r>
    </w:p>
    <w:p w14:paraId="791B67D9" w14:textId="77777777" w:rsidR="00073283" w:rsidRPr="00073283" w:rsidRDefault="00073283" w:rsidP="00073283">
      <w:pPr>
        <w:spacing w:before="120" w:after="0" w:line="240" w:lineRule="auto"/>
        <w:jc w:val="both"/>
        <w:rPr>
          <w:rFonts w:eastAsia="Times New Roman" w:cstheme="minorHAnsi"/>
          <w:lang w:val="en-US"/>
        </w:rPr>
      </w:pPr>
      <w:r w:rsidRPr="00073283">
        <w:rPr>
          <w:rFonts w:eastAsia="Times New Roman" w:cstheme="minorHAnsi"/>
          <w:lang w:val="en-US"/>
        </w:rPr>
        <w:t>3. The outcomes of a formal grievance process may include (but are not be limited to):</w:t>
      </w:r>
    </w:p>
    <w:p w14:paraId="2B6BDF67" w14:textId="77777777" w:rsidR="00073283" w:rsidRPr="00073283" w:rsidRDefault="00073283" w:rsidP="00073283">
      <w:pPr>
        <w:numPr>
          <w:ilvl w:val="0"/>
          <w:numId w:val="3"/>
        </w:numPr>
        <w:spacing w:after="200" w:line="240" w:lineRule="auto"/>
        <w:jc w:val="both"/>
        <w:rPr>
          <w:rFonts w:eastAsia="Times New Roman" w:cstheme="minorHAnsi"/>
          <w:lang w:val="en-US"/>
        </w:rPr>
      </w:pPr>
      <w:r w:rsidRPr="00073283">
        <w:rPr>
          <w:rFonts w:eastAsia="Times New Roman" w:cstheme="minorHAnsi"/>
          <w:lang w:val="en-US"/>
        </w:rPr>
        <w:t>a verbal or written apology</w:t>
      </w:r>
    </w:p>
    <w:p w14:paraId="646637BA" w14:textId="77777777" w:rsidR="00073283" w:rsidRPr="00073283" w:rsidRDefault="00073283" w:rsidP="00073283">
      <w:pPr>
        <w:numPr>
          <w:ilvl w:val="0"/>
          <w:numId w:val="3"/>
        </w:numPr>
        <w:spacing w:after="200" w:line="240" w:lineRule="auto"/>
        <w:jc w:val="both"/>
        <w:rPr>
          <w:rFonts w:eastAsia="Times New Roman" w:cstheme="minorHAnsi"/>
          <w:lang w:val="en-US"/>
        </w:rPr>
      </w:pPr>
      <w:r w:rsidRPr="00073283">
        <w:rPr>
          <w:rFonts w:eastAsia="Times New Roman" w:cstheme="minorHAnsi"/>
          <w:lang w:val="en-US"/>
        </w:rPr>
        <w:t>a change in policy or procedure</w:t>
      </w:r>
    </w:p>
    <w:p w14:paraId="4074B516" w14:textId="77777777" w:rsidR="00073283" w:rsidRPr="00073283" w:rsidRDefault="00073283" w:rsidP="00073283">
      <w:pPr>
        <w:numPr>
          <w:ilvl w:val="0"/>
          <w:numId w:val="3"/>
        </w:numPr>
        <w:spacing w:after="200" w:line="240" w:lineRule="auto"/>
        <w:jc w:val="both"/>
        <w:rPr>
          <w:rFonts w:eastAsia="Times New Roman" w:cstheme="minorHAnsi"/>
          <w:lang w:val="en-US"/>
        </w:rPr>
      </w:pPr>
      <w:r w:rsidRPr="00073283">
        <w:rPr>
          <w:rFonts w:eastAsia="Times New Roman" w:cstheme="minorHAnsi"/>
          <w:lang w:val="en-US"/>
        </w:rPr>
        <w:t>changes in work practices or team structure</w:t>
      </w:r>
    </w:p>
    <w:p w14:paraId="5853D0A7" w14:textId="71389C45" w:rsidR="00073283" w:rsidRPr="00073283" w:rsidRDefault="00FB0C26" w:rsidP="00073283">
      <w:pPr>
        <w:numPr>
          <w:ilvl w:val="0"/>
          <w:numId w:val="3"/>
        </w:numPr>
        <w:spacing w:after="200" w:line="240" w:lineRule="auto"/>
        <w:jc w:val="both"/>
        <w:rPr>
          <w:rFonts w:eastAsia="Times New Roman" w:cstheme="minorHAnsi"/>
          <w:lang w:val="en-US"/>
        </w:rPr>
      </w:pPr>
      <w:r>
        <w:rPr>
          <w:rFonts w:eastAsia="Times New Roman" w:cstheme="minorHAnsi"/>
          <w:lang w:val="en-US"/>
        </w:rPr>
        <w:t>training of s</w:t>
      </w:r>
      <w:r w:rsidR="00073283" w:rsidRPr="00073283">
        <w:rPr>
          <w:rFonts w:eastAsia="Times New Roman" w:cstheme="minorHAnsi"/>
          <w:lang w:val="en-US"/>
        </w:rPr>
        <w:t>taff</w:t>
      </w:r>
    </w:p>
    <w:p w14:paraId="22787155" w14:textId="7CEC6D77" w:rsidR="00073283" w:rsidRPr="00073283" w:rsidRDefault="00FB0C26" w:rsidP="00073283">
      <w:pPr>
        <w:numPr>
          <w:ilvl w:val="0"/>
          <w:numId w:val="3"/>
        </w:numPr>
        <w:spacing w:after="200" w:line="240" w:lineRule="auto"/>
        <w:jc w:val="both"/>
        <w:rPr>
          <w:rFonts w:eastAsia="Times New Roman" w:cstheme="minorHAnsi"/>
          <w:lang w:val="en-US"/>
        </w:rPr>
      </w:pPr>
      <w:r>
        <w:rPr>
          <w:rFonts w:eastAsia="Times New Roman" w:cstheme="minorHAnsi"/>
          <w:lang w:val="en-US"/>
        </w:rPr>
        <w:t>counselling of s</w:t>
      </w:r>
      <w:r w:rsidR="00073283" w:rsidRPr="00073283">
        <w:rPr>
          <w:rFonts w:eastAsia="Times New Roman" w:cstheme="minorHAnsi"/>
          <w:lang w:val="en-US"/>
        </w:rPr>
        <w:t>taff</w:t>
      </w:r>
    </w:p>
    <w:p w14:paraId="01A09B7B" w14:textId="77777777" w:rsidR="005C48E4" w:rsidRPr="00073283" w:rsidRDefault="00073283" w:rsidP="00073283">
      <w:pPr>
        <w:numPr>
          <w:ilvl w:val="0"/>
          <w:numId w:val="3"/>
        </w:numPr>
        <w:spacing w:after="200" w:line="240" w:lineRule="auto"/>
        <w:jc w:val="both"/>
        <w:rPr>
          <w:rFonts w:eastAsia="Times New Roman" w:cstheme="minorHAnsi"/>
          <w:lang w:val="en-US"/>
        </w:rPr>
      </w:pPr>
      <w:r w:rsidRPr="00073283">
        <w:rPr>
          <w:rFonts w:eastAsia="Times New Roman" w:cstheme="minorHAnsi"/>
          <w:lang w:val="en-US"/>
        </w:rPr>
        <w:t>disciplinary action</w:t>
      </w:r>
    </w:p>
    <w:sectPr w:rsidR="005C48E4" w:rsidRPr="00073283" w:rsidSect="000C2406">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61F1F"/>
    <w:multiLevelType w:val="hybridMultilevel"/>
    <w:tmpl w:val="1F56A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F221CB"/>
    <w:multiLevelType w:val="hybridMultilevel"/>
    <w:tmpl w:val="238E42C2"/>
    <w:lvl w:ilvl="0" w:tplc="0C090003">
      <w:start w:val="1"/>
      <w:numFmt w:val="bullet"/>
      <w:lvlText w:val="o"/>
      <w:lvlJc w:val="left"/>
      <w:pPr>
        <w:tabs>
          <w:tab w:val="num" w:pos="360"/>
        </w:tabs>
        <w:ind w:left="360" w:hanging="360"/>
      </w:pPr>
      <w:rPr>
        <w:rFonts w:ascii="Courier New" w:hAnsi="Courier New" w:cs="Courier New" w:hint="default"/>
        <w:sz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BEB7F9F"/>
    <w:multiLevelType w:val="hybridMultilevel"/>
    <w:tmpl w:val="72780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3"/>
    <w:rsid w:val="00073283"/>
    <w:rsid w:val="000C2406"/>
    <w:rsid w:val="004B7DDB"/>
    <w:rsid w:val="005C48E4"/>
    <w:rsid w:val="00C44B76"/>
    <w:rsid w:val="00CB3C30"/>
    <w:rsid w:val="00E112AC"/>
    <w:rsid w:val="00FB0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F77C"/>
  <w15:chartTrackingRefBased/>
  <w15:docId w15:val="{B075B5C4-B4C3-44B9-8924-FB01320F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F1134D794FF43B7DB25BA2837CBE1" ma:contentTypeVersion="8" ma:contentTypeDescription="Create a new document." ma:contentTypeScope="" ma:versionID="4fe9e46bd8640de6f09927f2420956e9">
  <xsd:schema xmlns:xsd="http://www.w3.org/2001/XMLSchema" xmlns:xs="http://www.w3.org/2001/XMLSchema" xmlns:p="http://schemas.microsoft.com/office/2006/metadata/properties" xmlns:ns3="791b18b5-c7b9-488f-a73a-2a19c02b9463" targetNamespace="http://schemas.microsoft.com/office/2006/metadata/properties" ma:root="true" ma:fieldsID="9f8793763e192be91cc64c61e163e0e6" ns3:_="">
    <xsd:import namespace="791b18b5-c7b9-488f-a73a-2a19c02b94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b18b5-c7b9-488f-a73a-2a19c02b94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2DD2E-CC28-4F7A-AF35-73ACD3527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b18b5-c7b9-488f-a73a-2a19c02b9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8BCA5-5A3F-4805-8679-5102C7A4F601}">
  <ds:schemaRefs>
    <ds:schemaRef ds:uri="http://schemas.microsoft.com/sharepoint/v3/contenttype/forms"/>
  </ds:schemaRefs>
</ds:datastoreItem>
</file>

<file path=customXml/itemProps3.xml><?xml version="1.0" encoding="utf-8"?>
<ds:datastoreItem xmlns:ds="http://schemas.openxmlformats.org/officeDocument/2006/customXml" ds:itemID="{B6C4F713-9571-419E-8B84-E1FD26AB1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1089</Words>
  <Characters>6211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Sims</dc:creator>
  <cp:keywords/>
  <dc:description/>
  <cp:lastModifiedBy>Kathryn Kelly</cp:lastModifiedBy>
  <cp:revision>4</cp:revision>
  <dcterms:created xsi:type="dcterms:W3CDTF">2019-11-21T06:55:00Z</dcterms:created>
  <dcterms:modified xsi:type="dcterms:W3CDTF">2019-11-23T01:47:00Z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0x0101002E8F1134D794FF43B7DB25BA2837CBE1</vt:lpwstr>
  </property>
</Properties>
</file>